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CCE3" w14:textId="77777777" w:rsidR="009D6D73" w:rsidRDefault="009D6D73">
      <w:pPr>
        <w:rPr>
          <w:rFonts w:cstheme="minorHAnsi"/>
          <w:b/>
          <w:bCs/>
          <w:sz w:val="24"/>
          <w:szCs w:val="24"/>
        </w:rPr>
      </w:pPr>
    </w:p>
    <w:p w14:paraId="60787F76" w14:textId="77777777" w:rsidR="009D6D73" w:rsidRDefault="009D6D73">
      <w:pPr>
        <w:rPr>
          <w:rFonts w:cstheme="minorHAnsi"/>
          <w:b/>
          <w:bCs/>
          <w:sz w:val="24"/>
          <w:szCs w:val="24"/>
        </w:rPr>
      </w:pPr>
    </w:p>
    <w:p w14:paraId="319A98B3" w14:textId="77777777" w:rsidR="009D6D73" w:rsidRDefault="009D6D73">
      <w:pPr>
        <w:rPr>
          <w:rFonts w:cstheme="minorHAnsi"/>
          <w:b/>
          <w:bCs/>
          <w:sz w:val="24"/>
          <w:szCs w:val="24"/>
        </w:rPr>
      </w:pPr>
      <w:r w:rsidRPr="006D07FB">
        <w:rPr>
          <w:noProof/>
        </w:rPr>
        <w:drawing>
          <wp:inline distT="0" distB="0" distL="0" distR="0" wp14:anchorId="2B4AE7BD" wp14:editId="73A91493">
            <wp:extent cx="4650105" cy="2893060"/>
            <wp:effectExtent l="0" t="0" r="0" b="2540"/>
            <wp:docPr id="5" name="Picture 5" descr="Picture of Haldimand County Logo. Its a sun rising over green hills and blue wat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cture of Haldimand County Logo. Its a sun rising over green hills and blue water.&#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0105" cy="2893060"/>
                    </a:xfrm>
                    <a:prstGeom prst="rect">
                      <a:avLst/>
                    </a:prstGeom>
                    <a:noFill/>
                    <a:ln>
                      <a:noFill/>
                    </a:ln>
                  </pic:spPr>
                </pic:pic>
              </a:graphicData>
            </a:graphic>
          </wp:inline>
        </w:drawing>
      </w:r>
    </w:p>
    <w:p w14:paraId="5665E517" w14:textId="2C7D7669" w:rsidR="009D6D73" w:rsidRDefault="009D6D73">
      <w:pPr>
        <w:rPr>
          <w:rFonts w:cstheme="minorHAnsi"/>
          <w:b/>
          <w:bCs/>
          <w:sz w:val="24"/>
          <w:szCs w:val="24"/>
        </w:rPr>
      </w:pPr>
    </w:p>
    <w:p w14:paraId="6434781A" w14:textId="77777777" w:rsidR="009D6D73" w:rsidRDefault="009D6D73">
      <w:pPr>
        <w:rPr>
          <w:rFonts w:cstheme="minorHAnsi"/>
          <w:b/>
          <w:bCs/>
          <w:sz w:val="24"/>
          <w:szCs w:val="24"/>
        </w:rPr>
      </w:pPr>
    </w:p>
    <w:p w14:paraId="61203AD2" w14:textId="77777777" w:rsidR="009D6D73" w:rsidRPr="009D6D73" w:rsidRDefault="009D6D73" w:rsidP="009D6D73">
      <w:pPr>
        <w:jc w:val="center"/>
        <w:rPr>
          <w:rFonts w:cstheme="minorHAnsi"/>
          <w:b/>
          <w:bCs/>
          <w:sz w:val="80"/>
          <w:szCs w:val="80"/>
        </w:rPr>
      </w:pPr>
      <w:r w:rsidRPr="009D6D73">
        <w:rPr>
          <w:rFonts w:cstheme="minorHAnsi"/>
          <w:b/>
          <w:bCs/>
          <w:sz w:val="80"/>
          <w:szCs w:val="80"/>
        </w:rPr>
        <w:t>2022 Accessibility Annual Status Update</w:t>
      </w:r>
    </w:p>
    <w:p w14:paraId="7E93C9E4" w14:textId="65B4B8BE" w:rsidR="009D6D73" w:rsidRDefault="009D6D73">
      <w:pPr>
        <w:rPr>
          <w:rFonts w:eastAsiaTheme="majorEastAsia" w:cstheme="minorHAnsi"/>
          <w:b/>
          <w:bCs/>
          <w:color w:val="2F5496" w:themeColor="accent1" w:themeShade="BF"/>
          <w:sz w:val="24"/>
          <w:szCs w:val="24"/>
        </w:rPr>
      </w:pPr>
      <w:r>
        <w:rPr>
          <w:rFonts w:cstheme="minorHAnsi"/>
          <w:b/>
          <w:bCs/>
          <w:sz w:val="24"/>
          <w:szCs w:val="24"/>
        </w:rPr>
        <w:br w:type="page"/>
      </w:r>
    </w:p>
    <w:p w14:paraId="43C68B00" w14:textId="69503891" w:rsidR="00594070" w:rsidRPr="001C6DB2" w:rsidRDefault="00237D2B" w:rsidP="00237D2B">
      <w:pPr>
        <w:pStyle w:val="Heading1"/>
        <w:rPr>
          <w:rFonts w:asciiTheme="minorHAnsi" w:hAnsiTheme="minorHAnsi" w:cstheme="minorHAnsi"/>
          <w:b/>
          <w:bCs/>
          <w:sz w:val="24"/>
          <w:szCs w:val="24"/>
        </w:rPr>
      </w:pPr>
      <w:r w:rsidRPr="001C6DB2">
        <w:rPr>
          <w:rFonts w:asciiTheme="minorHAnsi" w:hAnsiTheme="minorHAnsi" w:cstheme="minorHAnsi"/>
          <w:b/>
          <w:bCs/>
          <w:sz w:val="24"/>
          <w:szCs w:val="24"/>
        </w:rPr>
        <w:lastRenderedPageBreak/>
        <w:t>Accessibility Annual Status Update: 2022</w:t>
      </w:r>
    </w:p>
    <w:p w14:paraId="6A43E7DD" w14:textId="2BA6CBBF" w:rsidR="00237D2B" w:rsidRPr="001C6DB2" w:rsidRDefault="00237D2B">
      <w:pPr>
        <w:rPr>
          <w:rFonts w:cstheme="minorHAnsi"/>
          <w:sz w:val="24"/>
          <w:szCs w:val="24"/>
        </w:rPr>
      </w:pPr>
    </w:p>
    <w:p w14:paraId="00F3839E" w14:textId="77777777" w:rsidR="00237D2B" w:rsidRPr="001C6DB2" w:rsidRDefault="00237D2B" w:rsidP="00BF6AD8">
      <w:pPr>
        <w:pStyle w:val="Heading2"/>
        <w:rPr>
          <w:rFonts w:asciiTheme="minorHAnsi" w:hAnsiTheme="minorHAnsi" w:cstheme="minorHAnsi"/>
          <w:b/>
          <w:bCs/>
          <w:sz w:val="24"/>
          <w:szCs w:val="24"/>
        </w:rPr>
      </w:pPr>
      <w:r w:rsidRPr="001C6DB2">
        <w:rPr>
          <w:rFonts w:asciiTheme="minorHAnsi" w:hAnsiTheme="minorHAnsi" w:cstheme="minorHAnsi"/>
          <w:b/>
          <w:bCs/>
          <w:sz w:val="24"/>
          <w:szCs w:val="24"/>
        </w:rPr>
        <w:t>Accessibility Status Report</w:t>
      </w:r>
    </w:p>
    <w:p w14:paraId="4B8BC1E1" w14:textId="7FF171B9" w:rsidR="00237D2B" w:rsidRPr="001C6DB2" w:rsidRDefault="00237D2B" w:rsidP="00237D2B">
      <w:pPr>
        <w:rPr>
          <w:rFonts w:cstheme="minorHAnsi"/>
          <w:sz w:val="24"/>
          <w:szCs w:val="24"/>
        </w:rPr>
      </w:pPr>
      <w:r w:rsidRPr="001C6DB2">
        <w:rPr>
          <w:rFonts w:cstheme="minorHAnsi"/>
          <w:sz w:val="24"/>
          <w:szCs w:val="24"/>
        </w:rPr>
        <w:t xml:space="preserve">This Accessibility Status Report serves as an update </w:t>
      </w:r>
      <w:r w:rsidR="00F83EB2">
        <w:rPr>
          <w:rFonts w:cstheme="minorHAnsi"/>
          <w:sz w:val="24"/>
          <w:szCs w:val="24"/>
        </w:rPr>
        <w:t xml:space="preserve">on </w:t>
      </w:r>
      <w:r w:rsidRPr="001C6DB2">
        <w:rPr>
          <w:rFonts w:cstheme="minorHAnsi"/>
          <w:sz w:val="24"/>
          <w:szCs w:val="24"/>
        </w:rPr>
        <w:t>progress</w:t>
      </w:r>
      <w:r w:rsidR="00F83EB2">
        <w:rPr>
          <w:rFonts w:cstheme="minorHAnsi"/>
          <w:sz w:val="24"/>
          <w:szCs w:val="24"/>
        </w:rPr>
        <w:t xml:space="preserve"> made</w:t>
      </w:r>
      <w:r w:rsidRPr="001C6DB2">
        <w:rPr>
          <w:rFonts w:cstheme="minorHAnsi"/>
          <w:sz w:val="24"/>
          <w:szCs w:val="24"/>
        </w:rPr>
        <w:t xml:space="preserve"> towards meeting the initiatives listed in Haldimand County’s 2017-2022 Accessibility Plan</w:t>
      </w:r>
      <w:r w:rsidR="00F83EB2">
        <w:rPr>
          <w:rFonts w:cstheme="minorHAnsi"/>
          <w:sz w:val="24"/>
          <w:szCs w:val="24"/>
        </w:rPr>
        <w:t>, the</w:t>
      </w:r>
      <w:r w:rsidRPr="001C6DB2">
        <w:rPr>
          <w:rFonts w:cstheme="minorHAnsi"/>
          <w:sz w:val="24"/>
          <w:szCs w:val="24"/>
        </w:rPr>
        <w:t xml:space="preserve"> implementation of the Accessibility for Ontarians with Disabilities Act, 2005 (AODA) and the Integrated Accessibility Standards Regulation (Ontario Regulation 191/11).  </w:t>
      </w:r>
    </w:p>
    <w:p w14:paraId="1E82E7C7" w14:textId="77777777" w:rsidR="00AA4CA3" w:rsidRDefault="00F83EB2" w:rsidP="00237D2B">
      <w:pPr>
        <w:rPr>
          <w:rFonts w:cstheme="minorHAnsi"/>
          <w:sz w:val="24"/>
          <w:szCs w:val="24"/>
        </w:rPr>
      </w:pPr>
      <w:r>
        <w:rPr>
          <w:rFonts w:cstheme="minorHAnsi"/>
          <w:sz w:val="24"/>
          <w:szCs w:val="24"/>
        </w:rPr>
        <w:t xml:space="preserve">Under the AODA, municipalities are required develop Annual Accessibility Status Reports yearly and make those reports publicly available through the website. </w:t>
      </w:r>
    </w:p>
    <w:p w14:paraId="1FD931B5" w14:textId="09EEE9CA" w:rsidR="00237D2B" w:rsidRPr="001C6DB2" w:rsidRDefault="00F83EB2" w:rsidP="00237D2B">
      <w:pPr>
        <w:rPr>
          <w:rFonts w:cstheme="minorHAnsi"/>
          <w:sz w:val="24"/>
          <w:szCs w:val="24"/>
        </w:rPr>
      </w:pPr>
      <w:r>
        <w:rPr>
          <w:rFonts w:cstheme="minorHAnsi"/>
          <w:sz w:val="24"/>
          <w:szCs w:val="24"/>
        </w:rPr>
        <w:t>Every two years</w:t>
      </w:r>
      <w:r w:rsidR="00AA4CA3">
        <w:rPr>
          <w:rFonts w:cstheme="minorHAnsi"/>
          <w:sz w:val="24"/>
          <w:szCs w:val="24"/>
        </w:rPr>
        <w:t>,</w:t>
      </w:r>
      <w:r>
        <w:rPr>
          <w:rFonts w:cstheme="minorHAnsi"/>
          <w:sz w:val="24"/>
          <w:szCs w:val="24"/>
        </w:rPr>
        <w:t xml:space="preserve"> municipalities </w:t>
      </w:r>
      <w:r w:rsidR="00AA4CA3">
        <w:rPr>
          <w:rFonts w:cstheme="minorHAnsi"/>
          <w:sz w:val="24"/>
          <w:szCs w:val="24"/>
        </w:rPr>
        <w:t>are required to</w:t>
      </w:r>
      <w:r>
        <w:rPr>
          <w:rFonts w:cstheme="minorHAnsi"/>
          <w:sz w:val="24"/>
          <w:szCs w:val="24"/>
        </w:rPr>
        <w:t xml:space="preserve"> </w:t>
      </w:r>
      <w:r w:rsidR="00AA4CA3">
        <w:rPr>
          <w:rFonts w:cstheme="minorHAnsi"/>
          <w:sz w:val="24"/>
          <w:szCs w:val="24"/>
        </w:rPr>
        <w:t xml:space="preserve">submit additional AODA compliance reports directly to the Government of Ontario. The last AODA compliance report submitted to the Province was in 2021, and as such, there will be no further compliance reporting requirements to the Government of Ontario until 2023. </w:t>
      </w:r>
    </w:p>
    <w:p w14:paraId="7FA6A8B8" w14:textId="7609DD0D" w:rsidR="00237D2B" w:rsidRPr="001C6DB2" w:rsidRDefault="00237D2B" w:rsidP="00237D2B">
      <w:pPr>
        <w:pStyle w:val="Heading2"/>
        <w:rPr>
          <w:rFonts w:asciiTheme="minorHAnsi" w:hAnsiTheme="minorHAnsi" w:cstheme="minorHAnsi"/>
          <w:b/>
          <w:bCs/>
          <w:sz w:val="24"/>
          <w:szCs w:val="24"/>
        </w:rPr>
      </w:pPr>
      <w:r w:rsidRPr="001C6DB2">
        <w:rPr>
          <w:rFonts w:asciiTheme="minorHAnsi" w:hAnsiTheme="minorHAnsi" w:cstheme="minorHAnsi"/>
          <w:b/>
          <w:bCs/>
          <w:sz w:val="24"/>
          <w:szCs w:val="24"/>
        </w:rPr>
        <w:t xml:space="preserve">Haldimand County’s Commitment to Accessibility Planning </w:t>
      </w:r>
    </w:p>
    <w:p w14:paraId="6D3E9588" w14:textId="77777777" w:rsidR="00BF6AD8" w:rsidRPr="001C6DB2" w:rsidRDefault="00BF6AD8" w:rsidP="00BF6AD8">
      <w:pPr>
        <w:rPr>
          <w:rFonts w:cstheme="minorHAnsi"/>
          <w:sz w:val="24"/>
          <w:szCs w:val="24"/>
        </w:rPr>
      </w:pPr>
      <w:r w:rsidRPr="001C6DB2">
        <w:rPr>
          <w:rFonts w:cstheme="minorHAnsi"/>
          <w:sz w:val="24"/>
          <w:szCs w:val="24"/>
        </w:rPr>
        <w:t xml:space="preserve">Through accessibility planning and with the advice of the County’s Accessibility Advisory Committee, Haldimand County will strategically identify, remove and prevent as many barriers as possible. </w:t>
      </w:r>
    </w:p>
    <w:p w14:paraId="14FB8370" w14:textId="2D8BA2F5" w:rsidR="00BF6AD8" w:rsidRPr="001C6DB2" w:rsidRDefault="00BF6AD8" w:rsidP="00BF6AD8">
      <w:pPr>
        <w:rPr>
          <w:rFonts w:cstheme="minorHAnsi"/>
          <w:sz w:val="24"/>
          <w:szCs w:val="24"/>
        </w:rPr>
      </w:pPr>
      <w:r w:rsidRPr="001C6DB2">
        <w:rPr>
          <w:rFonts w:cstheme="minorHAnsi"/>
          <w:sz w:val="24"/>
          <w:szCs w:val="24"/>
        </w:rPr>
        <w:t>Haldimand County is Committed to:</w:t>
      </w:r>
    </w:p>
    <w:p w14:paraId="0FEE0B13" w14:textId="77777777" w:rsidR="00BF6AD8" w:rsidRPr="001C6DB2" w:rsidRDefault="00BF6AD8" w:rsidP="00BF6AD8">
      <w:pPr>
        <w:pStyle w:val="ListParagraph"/>
        <w:numPr>
          <w:ilvl w:val="0"/>
          <w:numId w:val="1"/>
        </w:numPr>
        <w:rPr>
          <w:rFonts w:asciiTheme="minorHAnsi" w:hAnsiTheme="minorHAnsi" w:cstheme="minorHAnsi"/>
          <w:szCs w:val="24"/>
        </w:rPr>
      </w:pPr>
      <w:r w:rsidRPr="001C6DB2">
        <w:rPr>
          <w:rFonts w:asciiTheme="minorHAnsi" w:hAnsiTheme="minorHAnsi" w:cstheme="minorHAnsi"/>
          <w:szCs w:val="24"/>
        </w:rPr>
        <w:t>The continual improvement of access to all municipally owned facilities, premises and services for all those with disabilities.</w:t>
      </w:r>
    </w:p>
    <w:p w14:paraId="3A2B91E6" w14:textId="77777777" w:rsidR="00BF6AD8" w:rsidRPr="001C6DB2" w:rsidRDefault="00BF6AD8" w:rsidP="00BF6AD8">
      <w:pPr>
        <w:pStyle w:val="ListParagraph"/>
        <w:numPr>
          <w:ilvl w:val="0"/>
          <w:numId w:val="1"/>
        </w:numPr>
        <w:rPr>
          <w:rFonts w:asciiTheme="minorHAnsi" w:hAnsiTheme="minorHAnsi" w:cstheme="minorHAnsi"/>
          <w:szCs w:val="24"/>
        </w:rPr>
      </w:pPr>
      <w:r w:rsidRPr="001C6DB2">
        <w:rPr>
          <w:rFonts w:asciiTheme="minorHAnsi" w:hAnsiTheme="minorHAnsi" w:cstheme="minorHAnsi"/>
          <w:szCs w:val="24"/>
        </w:rPr>
        <w:t>The provision of quality services to all members of the community with or without disabilities.</w:t>
      </w:r>
    </w:p>
    <w:p w14:paraId="3488EEA9" w14:textId="77777777" w:rsidR="00BF6AD8" w:rsidRPr="001C6DB2" w:rsidRDefault="00BF6AD8" w:rsidP="00BF6AD8">
      <w:pPr>
        <w:pStyle w:val="ListParagraph"/>
        <w:rPr>
          <w:rFonts w:asciiTheme="minorHAnsi" w:hAnsiTheme="minorHAnsi" w:cstheme="minorHAnsi"/>
          <w:szCs w:val="24"/>
        </w:rPr>
      </w:pPr>
    </w:p>
    <w:p w14:paraId="21BFD9D7" w14:textId="53977E32" w:rsidR="00237D2B" w:rsidRPr="001C6DB2" w:rsidRDefault="00BF6AD8" w:rsidP="00BF6AD8">
      <w:pPr>
        <w:pStyle w:val="Heading2"/>
        <w:rPr>
          <w:rFonts w:asciiTheme="minorHAnsi" w:hAnsiTheme="minorHAnsi" w:cstheme="minorHAnsi"/>
          <w:b/>
          <w:bCs/>
          <w:sz w:val="24"/>
          <w:szCs w:val="24"/>
        </w:rPr>
      </w:pPr>
      <w:r w:rsidRPr="001C6DB2">
        <w:rPr>
          <w:rFonts w:asciiTheme="minorHAnsi" w:hAnsiTheme="minorHAnsi" w:cstheme="minorHAnsi"/>
          <w:b/>
          <w:bCs/>
          <w:sz w:val="24"/>
          <w:szCs w:val="24"/>
        </w:rPr>
        <w:t>Development of the 2023-2027 Accessibility Plan</w:t>
      </w:r>
    </w:p>
    <w:p w14:paraId="425D8F90" w14:textId="09D70B2D" w:rsidR="00B02816" w:rsidRPr="001C6DB2" w:rsidRDefault="00B02816" w:rsidP="00237D2B">
      <w:pPr>
        <w:rPr>
          <w:rFonts w:cstheme="minorHAnsi"/>
          <w:sz w:val="24"/>
          <w:szCs w:val="24"/>
        </w:rPr>
      </w:pPr>
      <w:r w:rsidRPr="001C6DB2">
        <w:rPr>
          <w:rFonts w:cstheme="minorHAnsi"/>
          <w:sz w:val="24"/>
          <w:szCs w:val="24"/>
        </w:rPr>
        <w:t xml:space="preserve">The </w:t>
      </w:r>
      <w:r w:rsidR="00AA4CA3">
        <w:rPr>
          <w:rFonts w:cstheme="minorHAnsi"/>
          <w:sz w:val="24"/>
          <w:szCs w:val="24"/>
        </w:rPr>
        <w:t xml:space="preserve">2023-2027 </w:t>
      </w:r>
      <w:r w:rsidRPr="001C6DB2">
        <w:rPr>
          <w:rFonts w:cstheme="minorHAnsi"/>
          <w:sz w:val="24"/>
          <w:szCs w:val="24"/>
        </w:rPr>
        <w:t xml:space="preserve">Accessibility Plan outlines and details the </w:t>
      </w:r>
      <w:r w:rsidR="00AA4CA3">
        <w:rPr>
          <w:rFonts w:cstheme="minorHAnsi"/>
          <w:sz w:val="24"/>
          <w:szCs w:val="24"/>
        </w:rPr>
        <w:t>actions</w:t>
      </w:r>
      <w:r w:rsidR="00AA4CA3" w:rsidRPr="001C6DB2">
        <w:rPr>
          <w:rFonts w:cstheme="minorHAnsi"/>
          <w:sz w:val="24"/>
          <w:szCs w:val="24"/>
        </w:rPr>
        <w:t xml:space="preserve"> </w:t>
      </w:r>
      <w:r w:rsidRPr="001C6DB2">
        <w:rPr>
          <w:rFonts w:cstheme="minorHAnsi"/>
          <w:sz w:val="24"/>
          <w:szCs w:val="24"/>
        </w:rPr>
        <w:t xml:space="preserve">that Haldimand County will undertake to identify, remove and prevent barriers for people with disabilities who utilize the goods, services, and facilities of Haldimand County. </w:t>
      </w:r>
    </w:p>
    <w:p w14:paraId="36721EC0" w14:textId="723C6F50" w:rsidR="00AA4CA3" w:rsidRDefault="00B02816" w:rsidP="00237D2B">
      <w:pPr>
        <w:rPr>
          <w:rFonts w:cstheme="minorHAnsi"/>
          <w:sz w:val="24"/>
          <w:szCs w:val="24"/>
        </w:rPr>
      </w:pPr>
      <w:r w:rsidRPr="001C6DB2">
        <w:rPr>
          <w:rFonts w:cstheme="minorHAnsi"/>
          <w:sz w:val="24"/>
          <w:szCs w:val="24"/>
        </w:rPr>
        <w:t xml:space="preserve">Haldimand County’s current Accessibility Plan expires at the end of 2022. The </w:t>
      </w:r>
      <w:r w:rsidR="00AA4CA3">
        <w:rPr>
          <w:rFonts w:cstheme="minorHAnsi"/>
          <w:sz w:val="24"/>
          <w:szCs w:val="24"/>
        </w:rPr>
        <w:t xml:space="preserve">DRAFT 2023-2027 </w:t>
      </w:r>
      <w:r w:rsidRPr="001C6DB2">
        <w:rPr>
          <w:rFonts w:cstheme="minorHAnsi"/>
          <w:sz w:val="24"/>
          <w:szCs w:val="24"/>
        </w:rPr>
        <w:t xml:space="preserve">plan has been prepared and will be presented to Council in Q1 of 2023 </w:t>
      </w:r>
      <w:r w:rsidR="00AA4CA3">
        <w:rPr>
          <w:rFonts w:cstheme="minorHAnsi"/>
          <w:sz w:val="24"/>
          <w:szCs w:val="24"/>
        </w:rPr>
        <w:t>for consideration and approval</w:t>
      </w:r>
      <w:r w:rsidRPr="001C6DB2">
        <w:rPr>
          <w:rFonts w:cstheme="minorHAnsi"/>
          <w:sz w:val="24"/>
          <w:szCs w:val="24"/>
        </w:rPr>
        <w:t xml:space="preserve">. </w:t>
      </w:r>
    </w:p>
    <w:p w14:paraId="75D12472" w14:textId="126A7A61" w:rsidR="00BF6AD8" w:rsidRPr="001C6DB2" w:rsidRDefault="00393BE0" w:rsidP="00237D2B">
      <w:pPr>
        <w:rPr>
          <w:rFonts w:cstheme="minorHAnsi"/>
          <w:sz w:val="24"/>
          <w:szCs w:val="24"/>
        </w:rPr>
      </w:pPr>
      <w:r>
        <w:rPr>
          <w:rFonts w:cstheme="minorHAnsi"/>
          <w:sz w:val="24"/>
          <w:szCs w:val="24"/>
        </w:rPr>
        <w:t>To ensure the 2023-2027 plan was informed by community needs and insight,</w:t>
      </w:r>
      <w:r w:rsidR="0008266D">
        <w:rPr>
          <w:rFonts w:cstheme="minorHAnsi"/>
          <w:sz w:val="24"/>
          <w:szCs w:val="24"/>
        </w:rPr>
        <w:t xml:space="preserve"> a survey was conducted to gather input from residents as to what elements they would like to </w:t>
      </w:r>
      <w:r>
        <w:rPr>
          <w:rFonts w:cstheme="minorHAnsi"/>
          <w:sz w:val="24"/>
          <w:szCs w:val="24"/>
        </w:rPr>
        <w:t>see included in the</w:t>
      </w:r>
      <w:r w:rsidR="0008266D">
        <w:rPr>
          <w:rFonts w:cstheme="minorHAnsi"/>
          <w:sz w:val="24"/>
          <w:szCs w:val="24"/>
        </w:rPr>
        <w:t xml:space="preserve"> plan</w:t>
      </w:r>
      <w:r>
        <w:rPr>
          <w:rFonts w:cstheme="minorHAnsi"/>
          <w:sz w:val="24"/>
          <w:szCs w:val="24"/>
        </w:rPr>
        <w:t>, as well as areas of importance to focus on</w:t>
      </w:r>
      <w:r w:rsidR="0008266D">
        <w:rPr>
          <w:rFonts w:cstheme="minorHAnsi"/>
          <w:sz w:val="24"/>
          <w:szCs w:val="24"/>
        </w:rPr>
        <w:t>.</w:t>
      </w:r>
      <w:r w:rsidR="00B02816" w:rsidRPr="001C6DB2">
        <w:rPr>
          <w:rFonts w:cstheme="minorHAnsi"/>
          <w:sz w:val="24"/>
          <w:szCs w:val="24"/>
        </w:rPr>
        <w:t xml:space="preserve"> </w:t>
      </w:r>
      <w:r>
        <w:rPr>
          <w:rFonts w:cstheme="minorHAnsi"/>
          <w:sz w:val="24"/>
          <w:szCs w:val="24"/>
        </w:rPr>
        <w:t xml:space="preserve">With consideration given to community input received and </w:t>
      </w:r>
      <w:r w:rsidR="00660344">
        <w:rPr>
          <w:rFonts w:cstheme="minorHAnsi"/>
          <w:sz w:val="24"/>
          <w:szCs w:val="24"/>
        </w:rPr>
        <w:t xml:space="preserve">forward momentum achieved over the past year, </w:t>
      </w:r>
      <w:r w:rsidR="007F5BF1" w:rsidRPr="001C6DB2">
        <w:rPr>
          <w:rFonts w:cstheme="minorHAnsi"/>
          <w:sz w:val="24"/>
          <w:szCs w:val="24"/>
        </w:rPr>
        <w:t xml:space="preserve">the new plan will: </w:t>
      </w:r>
    </w:p>
    <w:p w14:paraId="6BC64DB4" w14:textId="77777777" w:rsidR="007F5BF1" w:rsidRPr="001C6DB2" w:rsidRDefault="007F5BF1" w:rsidP="007F5BF1">
      <w:pPr>
        <w:pStyle w:val="ListParagraph"/>
        <w:numPr>
          <w:ilvl w:val="0"/>
          <w:numId w:val="2"/>
        </w:numPr>
        <w:rPr>
          <w:rFonts w:asciiTheme="minorHAnsi" w:hAnsiTheme="minorHAnsi" w:cstheme="minorHAnsi"/>
          <w:szCs w:val="24"/>
        </w:rPr>
      </w:pPr>
      <w:r w:rsidRPr="001C6DB2">
        <w:rPr>
          <w:rFonts w:asciiTheme="minorHAnsi" w:hAnsiTheme="minorHAnsi" w:cstheme="minorHAnsi"/>
          <w:szCs w:val="24"/>
        </w:rPr>
        <w:t>Describe the process by which the County will identify, remove and prevent barriers to people with disabilities.</w:t>
      </w:r>
    </w:p>
    <w:p w14:paraId="319FDEF7" w14:textId="77777777" w:rsidR="007F5BF1" w:rsidRPr="001C6DB2" w:rsidRDefault="007F5BF1" w:rsidP="007F5BF1">
      <w:pPr>
        <w:pStyle w:val="ListParagraph"/>
        <w:numPr>
          <w:ilvl w:val="0"/>
          <w:numId w:val="2"/>
        </w:numPr>
        <w:rPr>
          <w:rFonts w:asciiTheme="minorHAnsi" w:hAnsiTheme="minorHAnsi" w:cstheme="minorHAnsi"/>
          <w:szCs w:val="24"/>
        </w:rPr>
      </w:pPr>
      <w:r w:rsidRPr="001C6DB2">
        <w:rPr>
          <w:rFonts w:asciiTheme="minorHAnsi" w:hAnsiTheme="minorHAnsi" w:cstheme="minorHAnsi"/>
          <w:szCs w:val="24"/>
        </w:rPr>
        <w:lastRenderedPageBreak/>
        <w:t xml:space="preserve">Review earlier efforts to remove and prevent barriers to people with disabilities. </w:t>
      </w:r>
    </w:p>
    <w:p w14:paraId="5D3964D9" w14:textId="37100F58" w:rsidR="007F5BF1" w:rsidRPr="001C6DB2" w:rsidRDefault="007F5BF1" w:rsidP="007F5BF1">
      <w:pPr>
        <w:pStyle w:val="ListParagraph"/>
        <w:numPr>
          <w:ilvl w:val="0"/>
          <w:numId w:val="2"/>
        </w:numPr>
        <w:rPr>
          <w:rFonts w:asciiTheme="minorHAnsi" w:hAnsiTheme="minorHAnsi" w:cstheme="minorHAnsi"/>
          <w:szCs w:val="24"/>
        </w:rPr>
      </w:pPr>
      <w:r w:rsidRPr="001C6DB2">
        <w:rPr>
          <w:rFonts w:asciiTheme="minorHAnsi" w:hAnsiTheme="minorHAnsi" w:cstheme="minorHAnsi"/>
          <w:szCs w:val="24"/>
        </w:rPr>
        <w:t>Review the facilities, policies, programs, practices and services in the County to identify barrier</w:t>
      </w:r>
      <w:r w:rsidR="00660344">
        <w:rPr>
          <w:rFonts w:asciiTheme="minorHAnsi" w:hAnsiTheme="minorHAnsi" w:cstheme="minorHAnsi"/>
          <w:szCs w:val="24"/>
        </w:rPr>
        <w:t>s</w:t>
      </w:r>
      <w:r w:rsidRPr="001C6DB2">
        <w:rPr>
          <w:rFonts w:asciiTheme="minorHAnsi" w:hAnsiTheme="minorHAnsi" w:cstheme="minorHAnsi"/>
          <w:szCs w:val="24"/>
        </w:rPr>
        <w:t xml:space="preserve"> to people with disabilities.</w:t>
      </w:r>
    </w:p>
    <w:p w14:paraId="268F8AA3" w14:textId="112F26E4" w:rsidR="007F5BF1" w:rsidRPr="00BE4AC6" w:rsidRDefault="00E65DC2" w:rsidP="00BE4AC6">
      <w:pPr>
        <w:pStyle w:val="ListParagraph"/>
        <w:numPr>
          <w:ilvl w:val="0"/>
          <w:numId w:val="2"/>
        </w:numPr>
        <w:rPr>
          <w:rFonts w:cstheme="minorHAnsi"/>
          <w:szCs w:val="24"/>
        </w:rPr>
      </w:pPr>
      <w:r w:rsidRPr="00BE4AC6">
        <w:rPr>
          <w:rFonts w:asciiTheme="minorHAnsi" w:hAnsiTheme="minorHAnsi" w:cstheme="minorHAnsi"/>
          <w:szCs w:val="24"/>
        </w:rPr>
        <w:t xml:space="preserve">Continue to </w:t>
      </w:r>
      <w:r w:rsidR="00BE4AC6" w:rsidRPr="00BE4AC6">
        <w:rPr>
          <w:rFonts w:asciiTheme="minorHAnsi" w:hAnsiTheme="minorHAnsi" w:cstheme="minorHAnsi"/>
          <w:szCs w:val="24"/>
        </w:rPr>
        <w:t>access</w:t>
      </w:r>
      <w:r w:rsidRPr="00BE4AC6">
        <w:rPr>
          <w:rFonts w:asciiTheme="minorHAnsi" w:hAnsiTheme="minorHAnsi" w:cstheme="minorHAnsi"/>
          <w:szCs w:val="24"/>
        </w:rPr>
        <w:t xml:space="preserve"> community </w:t>
      </w:r>
      <w:r w:rsidR="00BE4AC6" w:rsidRPr="00BE4AC6">
        <w:rPr>
          <w:rFonts w:asciiTheme="minorHAnsi" w:hAnsiTheme="minorHAnsi" w:cstheme="minorHAnsi"/>
          <w:szCs w:val="24"/>
        </w:rPr>
        <w:t xml:space="preserve">input and feedback </w:t>
      </w:r>
      <w:r w:rsidRPr="00BE4AC6">
        <w:rPr>
          <w:rFonts w:asciiTheme="minorHAnsi" w:hAnsiTheme="minorHAnsi" w:cstheme="minorHAnsi"/>
          <w:szCs w:val="24"/>
        </w:rPr>
        <w:t xml:space="preserve">to ensure collaboration and </w:t>
      </w:r>
      <w:r w:rsidR="00BE4AC6" w:rsidRPr="00BE4AC6">
        <w:rPr>
          <w:rFonts w:asciiTheme="minorHAnsi" w:hAnsiTheme="minorHAnsi" w:cstheme="minorHAnsi"/>
          <w:szCs w:val="24"/>
        </w:rPr>
        <w:t xml:space="preserve">partnership </w:t>
      </w:r>
      <w:r w:rsidR="00BE4AC6">
        <w:rPr>
          <w:rFonts w:asciiTheme="minorHAnsi" w:hAnsiTheme="minorHAnsi" w:cstheme="minorHAnsi"/>
          <w:szCs w:val="24"/>
        </w:rPr>
        <w:t xml:space="preserve">to help guide and shape our community goals </w:t>
      </w:r>
      <w:r w:rsidR="00BE4AC6" w:rsidRPr="00BE4AC6">
        <w:rPr>
          <w:rFonts w:asciiTheme="minorHAnsi" w:hAnsiTheme="minorHAnsi" w:cstheme="minorHAnsi"/>
          <w:szCs w:val="24"/>
        </w:rPr>
        <w:t xml:space="preserve"> </w:t>
      </w:r>
    </w:p>
    <w:p w14:paraId="16C6A237" w14:textId="75857DD9" w:rsidR="00237D2B" w:rsidRPr="001C6DB2" w:rsidRDefault="007F5BF1" w:rsidP="007F5BF1">
      <w:pPr>
        <w:pStyle w:val="Heading1"/>
        <w:rPr>
          <w:rFonts w:asciiTheme="minorHAnsi" w:hAnsiTheme="minorHAnsi" w:cstheme="minorHAnsi"/>
          <w:b/>
          <w:bCs/>
          <w:sz w:val="24"/>
          <w:szCs w:val="24"/>
        </w:rPr>
      </w:pPr>
      <w:r w:rsidRPr="001C6DB2">
        <w:rPr>
          <w:rFonts w:asciiTheme="minorHAnsi" w:hAnsiTheme="minorHAnsi" w:cstheme="minorHAnsi"/>
          <w:b/>
          <w:bCs/>
          <w:sz w:val="24"/>
          <w:szCs w:val="24"/>
        </w:rPr>
        <w:t>2022 Summary of Accessibility Accomplishments</w:t>
      </w:r>
    </w:p>
    <w:p w14:paraId="1D39E7E5" w14:textId="1979BEFD" w:rsidR="007F5BF1" w:rsidRPr="001C6DB2" w:rsidRDefault="007F5BF1" w:rsidP="007F5BF1">
      <w:pPr>
        <w:pStyle w:val="Heading2"/>
        <w:rPr>
          <w:rFonts w:asciiTheme="minorHAnsi" w:hAnsiTheme="minorHAnsi" w:cstheme="minorHAnsi"/>
          <w:b/>
          <w:bCs/>
          <w:sz w:val="24"/>
          <w:szCs w:val="24"/>
        </w:rPr>
      </w:pPr>
      <w:r w:rsidRPr="001C6DB2">
        <w:rPr>
          <w:rFonts w:asciiTheme="minorHAnsi" w:hAnsiTheme="minorHAnsi" w:cstheme="minorHAnsi"/>
          <w:b/>
          <w:bCs/>
          <w:sz w:val="24"/>
          <w:szCs w:val="24"/>
        </w:rPr>
        <w:t>General</w:t>
      </w:r>
    </w:p>
    <w:p w14:paraId="18B9C2CC" w14:textId="4209D316" w:rsidR="00660344" w:rsidRDefault="00660344" w:rsidP="007F5BF1">
      <w:pPr>
        <w:pStyle w:val="ListParagraph"/>
        <w:numPr>
          <w:ilvl w:val="0"/>
          <w:numId w:val="3"/>
        </w:numPr>
        <w:rPr>
          <w:rFonts w:asciiTheme="minorHAnsi" w:hAnsiTheme="minorHAnsi" w:cstheme="minorHAnsi"/>
          <w:szCs w:val="24"/>
        </w:rPr>
      </w:pPr>
      <w:r>
        <w:rPr>
          <w:rFonts w:asciiTheme="minorHAnsi" w:hAnsiTheme="minorHAnsi" w:cstheme="minorHAnsi"/>
          <w:szCs w:val="24"/>
        </w:rPr>
        <w:t xml:space="preserve">Hired </w:t>
      </w:r>
      <w:r w:rsidR="005366D8">
        <w:rPr>
          <w:rFonts w:asciiTheme="minorHAnsi" w:hAnsiTheme="minorHAnsi" w:cstheme="minorHAnsi"/>
          <w:szCs w:val="24"/>
        </w:rPr>
        <w:t xml:space="preserve">a </w:t>
      </w:r>
      <w:r>
        <w:rPr>
          <w:rFonts w:asciiTheme="minorHAnsi" w:hAnsiTheme="minorHAnsi" w:cstheme="minorHAnsi"/>
          <w:szCs w:val="24"/>
        </w:rPr>
        <w:t>permanent part-time Accessib</w:t>
      </w:r>
      <w:r w:rsidR="005366D8">
        <w:rPr>
          <w:rFonts w:asciiTheme="minorHAnsi" w:hAnsiTheme="minorHAnsi" w:cstheme="minorHAnsi"/>
          <w:szCs w:val="24"/>
        </w:rPr>
        <w:t>ility</w:t>
      </w:r>
      <w:r>
        <w:rPr>
          <w:rFonts w:asciiTheme="minorHAnsi" w:hAnsiTheme="minorHAnsi" w:cstheme="minorHAnsi"/>
          <w:szCs w:val="24"/>
        </w:rPr>
        <w:t xml:space="preserve"> Coordinator to </w:t>
      </w:r>
      <w:r w:rsidR="005366D8">
        <w:rPr>
          <w:rFonts w:asciiTheme="minorHAnsi" w:hAnsiTheme="minorHAnsi" w:cstheme="minorHAnsi"/>
          <w:szCs w:val="24"/>
        </w:rPr>
        <w:t>act as a designated resource for corporate accessibility matters</w:t>
      </w:r>
    </w:p>
    <w:p w14:paraId="5ABB5C8B" w14:textId="15A70794" w:rsidR="007F5BF1" w:rsidRPr="001C6DB2" w:rsidRDefault="00660344" w:rsidP="007F5BF1">
      <w:pPr>
        <w:pStyle w:val="ListParagraph"/>
        <w:numPr>
          <w:ilvl w:val="0"/>
          <w:numId w:val="3"/>
        </w:numPr>
        <w:rPr>
          <w:rFonts w:asciiTheme="minorHAnsi" w:hAnsiTheme="minorHAnsi" w:cstheme="minorHAnsi"/>
          <w:szCs w:val="24"/>
        </w:rPr>
      </w:pPr>
      <w:r w:rsidRPr="001C6DB2">
        <w:rPr>
          <w:rFonts w:asciiTheme="minorHAnsi" w:hAnsiTheme="minorHAnsi" w:cstheme="minorHAnsi"/>
          <w:szCs w:val="24"/>
        </w:rPr>
        <w:t>Develop</w:t>
      </w:r>
      <w:r>
        <w:rPr>
          <w:rFonts w:asciiTheme="minorHAnsi" w:hAnsiTheme="minorHAnsi" w:cstheme="minorHAnsi"/>
          <w:szCs w:val="24"/>
        </w:rPr>
        <w:t>ed</w:t>
      </w:r>
      <w:r w:rsidRPr="001C6DB2">
        <w:rPr>
          <w:rFonts w:asciiTheme="minorHAnsi" w:hAnsiTheme="minorHAnsi" w:cstheme="minorHAnsi"/>
          <w:szCs w:val="24"/>
        </w:rPr>
        <w:t xml:space="preserve"> </w:t>
      </w:r>
      <w:r w:rsidR="000B4857" w:rsidRPr="001C6DB2">
        <w:rPr>
          <w:rFonts w:asciiTheme="minorHAnsi" w:hAnsiTheme="minorHAnsi" w:cstheme="minorHAnsi"/>
          <w:szCs w:val="24"/>
        </w:rPr>
        <w:t>and</w:t>
      </w:r>
      <w:r>
        <w:rPr>
          <w:rFonts w:asciiTheme="minorHAnsi" w:hAnsiTheme="minorHAnsi" w:cstheme="minorHAnsi"/>
          <w:szCs w:val="24"/>
        </w:rPr>
        <w:t xml:space="preserve"> took</w:t>
      </w:r>
      <w:r w:rsidR="000B4857" w:rsidRPr="001C6DB2">
        <w:rPr>
          <w:rFonts w:asciiTheme="minorHAnsi" w:hAnsiTheme="minorHAnsi" w:cstheme="minorHAnsi"/>
          <w:szCs w:val="24"/>
        </w:rPr>
        <w:t xml:space="preserve"> steps towards implement</w:t>
      </w:r>
      <w:r>
        <w:rPr>
          <w:rFonts w:asciiTheme="minorHAnsi" w:hAnsiTheme="minorHAnsi" w:cstheme="minorHAnsi"/>
          <w:szCs w:val="24"/>
        </w:rPr>
        <w:t>ing</w:t>
      </w:r>
      <w:r w:rsidR="000B4857" w:rsidRPr="001C6DB2">
        <w:rPr>
          <w:rFonts w:asciiTheme="minorHAnsi" w:hAnsiTheme="minorHAnsi" w:cstheme="minorHAnsi"/>
          <w:szCs w:val="24"/>
        </w:rPr>
        <w:t xml:space="preserve"> the County’s new multi-year Accessibility Plan for 2023-2027 </w:t>
      </w:r>
    </w:p>
    <w:p w14:paraId="2EB1D30E" w14:textId="2259BFBA" w:rsidR="007F5BF1" w:rsidRPr="001C6DB2" w:rsidRDefault="007F5BF1" w:rsidP="007F5BF1">
      <w:pPr>
        <w:pStyle w:val="ListParagraph"/>
        <w:numPr>
          <w:ilvl w:val="0"/>
          <w:numId w:val="3"/>
        </w:numPr>
        <w:rPr>
          <w:rFonts w:asciiTheme="minorHAnsi" w:hAnsiTheme="minorHAnsi" w:cstheme="minorHAnsi"/>
          <w:szCs w:val="24"/>
        </w:rPr>
      </w:pPr>
      <w:r w:rsidRPr="001C6DB2">
        <w:rPr>
          <w:rFonts w:asciiTheme="minorHAnsi" w:hAnsiTheme="minorHAnsi" w:cstheme="minorHAnsi"/>
          <w:szCs w:val="24"/>
        </w:rPr>
        <w:t xml:space="preserve">Prepared the Annual </w:t>
      </w:r>
      <w:r w:rsidR="00660344">
        <w:rPr>
          <w:rFonts w:asciiTheme="minorHAnsi" w:hAnsiTheme="minorHAnsi" w:cstheme="minorHAnsi"/>
          <w:szCs w:val="24"/>
        </w:rPr>
        <w:t xml:space="preserve">Accessibility </w:t>
      </w:r>
      <w:r w:rsidRPr="001C6DB2">
        <w:rPr>
          <w:rFonts w:asciiTheme="minorHAnsi" w:hAnsiTheme="minorHAnsi" w:cstheme="minorHAnsi"/>
          <w:szCs w:val="24"/>
        </w:rPr>
        <w:t xml:space="preserve">Status Report of measures set out in the multi-year accessibility plan, posted it on the County’s website and provided it in an accessible format, upon request. </w:t>
      </w:r>
    </w:p>
    <w:p w14:paraId="76FA968D" w14:textId="2F884067" w:rsidR="007F5BF1" w:rsidRPr="001C6DB2" w:rsidRDefault="00660344" w:rsidP="007F5BF1">
      <w:pPr>
        <w:pStyle w:val="ListParagraph"/>
        <w:numPr>
          <w:ilvl w:val="0"/>
          <w:numId w:val="3"/>
        </w:numPr>
        <w:rPr>
          <w:rFonts w:asciiTheme="minorHAnsi" w:hAnsiTheme="minorHAnsi" w:cstheme="minorHAnsi"/>
          <w:szCs w:val="24"/>
        </w:rPr>
      </w:pPr>
      <w:r>
        <w:rPr>
          <w:rFonts w:asciiTheme="minorHAnsi" w:hAnsiTheme="minorHAnsi" w:cstheme="minorHAnsi"/>
          <w:szCs w:val="24"/>
        </w:rPr>
        <w:t>Posted a</w:t>
      </w:r>
      <w:r w:rsidRPr="001C6DB2">
        <w:rPr>
          <w:rFonts w:asciiTheme="minorHAnsi" w:hAnsiTheme="minorHAnsi" w:cstheme="minorHAnsi"/>
          <w:szCs w:val="24"/>
        </w:rPr>
        <w:t xml:space="preserve">ccessibility </w:t>
      </w:r>
      <w:r w:rsidR="007F5BF1" w:rsidRPr="001C6DB2">
        <w:rPr>
          <w:rFonts w:asciiTheme="minorHAnsi" w:hAnsiTheme="minorHAnsi" w:cstheme="minorHAnsi"/>
          <w:szCs w:val="24"/>
        </w:rPr>
        <w:t xml:space="preserve">policies and procedures on </w:t>
      </w:r>
      <w:r>
        <w:rPr>
          <w:rFonts w:asciiTheme="minorHAnsi" w:hAnsiTheme="minorHAnsi" w:cstheme="minorHAnsi"/>
          <w:szCs w:val="24"/>
        </w:rPr>
        <w:t xml:space="preserve">the </w:t>
      </w:r>
      <w:r w:rsidR="007F5BF1" w:rsidRPr="001C6DB2">
        <w:rPr>
          <w:rFonts w:asciiTheme="minorHAnsi" w:hAnsiTheme="minorHAnsi" w:cstheme="minorHAnsi"/>
          <w:szCs w:val="24"/>
        </w:rPr>
        <w:t xml:space="preserve">website and provided </w:t>
      </w:r>
      <w:r>
        <w:rPr>
          <w:rFonts w:asciiTheme="minorHAnsi" w:hAnsiTheme="minorHAnsi" w:cstheme="minorHAnsi"/>
          <w:szCs w:val="24"/>
        </w:rPr>
        <w:t xml:space="preserve">them </w:t>
      </w:r>
      <w:r w:rsidR="007F5BF1" w:rsidRPr="001C6DB2">
        <w:rPr>
          <w:rFonts w:asciiTheme="minorHAnsi" w:hAnsiTheme="minorHAnsi" w:cstheme="minorHAnsi"/>
          <w:szCs w:val="24"/>
        </w:rPr>
        <w:t xml:space="preserve">in an accessible format, upon request. </w:t>
      </w:r>
    </w:p>
    <w:p w14:paraId="066E9098" w14:textId="3A3A61C6" w:rsidR="007F5BF1" w:rsidRPr="001C6DB2" w:rsidRDefault="007F5BF1" w:rsidP="007F5BF1">
      <w:pPr>
        <w:pStyle w:val="ListParagraph"/>
        <w:numPr>
          <w:ilvl w:val="0"/>
          <w:numId w:val="3"/>
        </w:numPr>
        <w:rPr>
          <w:rFonts w:asciiTheme="minorHAnsi" w:hAnsiTheme="minorHAnsi" w:cstheme="minorHAnsi"/>
          <w:szCs w:val="24"/>
        </w:rPr>
      </w:pPr>
      <w:r w:rsidRPr="001C6DB2">
        <w:rPr>
          <w:rFonts w:asciiTheme="minorHAnsi" w:hAnsiTheme="minorHAnsi" w:cstheme="minorHAnsi"/>
          <w:szCs w:val="24"/>
        </w:rPr>
        <w:t>Continued to implement purchasing policy, which requires suppliers and their staff to comply with the AODA when acquiring goods, services and facilities.</w:t>
      </w:r>
    </w:p>
    <w:p w14:paraId="6CC5B37B" w14:textId="218E6B36" w:rsidR="00A15D82" w:rsidRPr="001C6DB2" w:rsidRDefault="00660344" w:rsidP="007F5BF1">
      <w:pPr>
        <w:pStyle w:val="ListParagraph"/>
        <w:numPr>
          <w:ilvl w:val="0"/>
          <w:numId w:val="3"/>
        </w:numPr>
        <w:rPr>
          <w:rFonts w:asciiTheme="minorHAnsi" w:hAnsiTheme="minorHAnsi" w:cstheme="minorHAnsi"/>
          <w:szCs w:val="24"/>
        </w:rPr>
      </w:pPr>
      <w:r>
        <w:rPr>
          <w:rFonts w:asciiTheme="minorHAnsi" w:hAnsiTheme="minorHAnsi" w:cstheme="minorHAnsi"/>
          <w:szCs w:val="24"/>
        </w:rPr>
        <w:t>Drafted a comprehensive</w:t>
      </w:r>
      <w:r w:rsidRPr="001C6DB2">
        <w:rPr>
          <w:rFonts w:asciiTheme="minorHAnsi" w:hAnsiTheme="minorHAnsi" w:cstheme="minorHAnsi"/>
          <w:szCs w:val="24"/>
        </w:rPr>
        <w:t xml:space="preserve"> </w:t>
      </w:r>
      <w:r w:rsidR="00A15D82" w:rsidRPr="001C6DB2">
        <w:rPr>
          <w:rFonts w:asciiTheme="minorHAnsi" w:hAnsiTheme="minorHAnsi" w:cstheme="minorHAnsi"/>
          <w:szCs w:val="24"/>
        </w:rPr>
        <w:t xml:space="preserve">Facilities Accessibility Design Standards </w:t>
      </w:r>
      <w:r>
        <w:rPr>
          <w:rFonts w:asciiTheme="minorHAnsi" w:hAnsiTheme="minorHAnsi" w:cstheme="minorHAnsi"/>
          <w:szCs w:val="24"/>
        </w:rPr>
        <w:t xml:space="preserve">(FADS) </w:t>
      </w:r>
      <w:r w:rsidR="00A15D82" w:rsidRPr="001C6DB2">
        <w:rPr>
          <w:rFonts w:asciiTheme="minorHAnsi" w:hAnsiTheme="minorHAnsi" w:cstheme="minorHAnsi"/>
          <w:szCs w:val="24"/>
        </w:rPr>
        <w:t>to be presented to Council for adoption in 2023.</w:t>
      </w:r>
    </w:p>
    <w:p w14:paraId="09B19E2C" w14:textId="05A173AF" w:rsidR="001051C8" w:rsidRPr="001C6DB2" w:rsidRDefault="001051C8" w:rsidP="001051C8">
      <w:pPr>
        <w:pStyle w:val="Heading2"/>
        <w:rPr>
          <w:rFonts w:asciiTheme="minorHAnsi" w:hAnsiTheme="minorHAnsi" w:cstheme="minorHAnsi"/>
          <w:b/>
          <w:bCs/>
          <w:sz w:val="24"/>
          <w:szCs w:val="24"/>
        </w:rPr>
      </w:pPr>
      <w:r w:rsidRPr="001C6DB2">
        <w:rPr>
          <w:rFonts w:asciiTheme="minorHAnsi" w:hAnsiTheme="minorHAnsi" w:cstheme="minorHAnsi"/>
          <w:b/>
          <w:bCs/>
          <w:sz w:val="24"/>
          <w:szCs w:val="24"/>
        </w:rPr>
        <w:br/>
        <w:t>Customer Service Standard</w:t>
      </w:r>
    </w:p>
    <w:p w14:paraId="7A5981FC" w14:textId="499243C5" w:rsidR="001051C8" w:rsidRPr="001C6DB2" w:rsidRDefault="009D4259" w:rsidP="001051C8">
      <w:pPr>
        <w:pStyle w:val="ListParagraph"/>
        <w:numPr>
          <w:ilvl w:val="0"/>
          <w:numId w:val="3"/>
        </w:numPr>
        <w:rPr>
          <w:rFonts w:asciiTheme="minorHAnsi" w:hAnsiTheme="minorHAnsi" w:cstheme="minorHAnsi"/>
          <w:szCs w:val="24"/>
        </w:rPr>
      </w:pPr>
      <w:r>
        <w:rPr>
          <w:rFonts w:asciiTheme="minorHAnsi" w:hAnsiTheme="minorHAnsi" w:cstheme="minorHAnsi"/>
          <w:szCs w:val="24"/>
        </w:rPr>
        <w:t>Continued to post s</w:t>
      </w:r>
      <w:r w:rsidR="001051C8" w:rsidRPr="001C6DB2">
        <w:rPr>
          <w:rFonts w:asciiTheme="minorHAnsi" w:hAnsiTheme="minorHAnsi" w:cstheme="minorHAnsi"/>
          <w:szCs w:val="24"/>
        </w:rPr>
        <w:t>ervice disruption notices at affected facilities, on the County’s website and through social media channels.</w:t>
      </w:r>
    </w:p>
    <w:p w14:paraId="56DCAA30" w14:textId="432B0FF6" w:rsidR="001051C8" w:rsidRPr="001C6DB2" w:rsidRDefault="008B6A8A" w:rsidP="001051C8">
      <w:pPr>
        <w:pStyle w:val="ListParagraph"/>
        <w:numPr>
          <w:ilvl w:val="0"/>
          <w:numId w:val="3"/>
        </w:numPr>
        <w:rPr>
          <w:rFonts w:asciiTheme="minorHAnsi" w:hAnsiTheme="minorHAnsi" w:cstheme="minorHAnsi"/>
          <w:szCs w:val="24"/>
        </w:rPr>
      </w:pPr>
      <w:r w:rsidRPr="001C6DB2">
        <w:rPr>
          <w:rFonts w:asciiTheme="minorHAnsi" w:hAnsiTheme="minorHAnsi" w:cstheme="minorHAnsi"/>
          <w:szCs w:val="24"/>
        </w:rPr>
        <w:t xml:space="preserve">Continued </w:t>
      </w:r>
      <w:r w:rsidR="009D4259">
        <w:rPr>
          <w:rFonts w:asciiTheme="minorHAnsi" w:hAnsiTheme="minorHAnsi" w:cstheme="minorHAnsi"/>
          <w:szCs w:val="24"/>
        </w:rPr>
        <w:t>to provide access to alternate facilities or services wherever possible</w:t>
      </w:r>
    </w:p>
    <w:p w14:paraId="755934D0" w14:textId="15979747" w:rsidR="001051C8" w:rsidRPr="001C6DB2" w:rsidRDefault="005366D8" w:rsidP="001051C8">
      <w:pPr>
        <w:pStyle w:val="ListParagraph"/>
        <w:numPr>
          <w:ilvl w:val="0"/>
          <w:numId w:val="3"/>
        </w:numPr>
        <w:rPr>
          <w:rFonts w:asciiTheme="minorHAnsi" w:hAnsiTheme="minorHAnsi" w:cstheme="minorHAnsi"/>
          <w:szCs w:val="24"/>
        </w:rPr>
      </w:pPr>
      <w:r w:rsidRPr="001C6DB2">
        <w:rPr>
          <w:rFonts w:asciiTheme="minorHAnsi" w:hAnsiTheme="minorHAnsi" w:cstheme="minorHAnsi"/>
          <w:szCs w:val="24"/>
        </w:rPr>
        <w:t>Introduc</w:t>
      </w:r>
      <w:r>
        <w:rPr>
          <w:rFonts w:asciiTheme="minorHAnsi" w:hAnsiTheme="minorHAnsi" w:cstheme="minorHAnsi"/>
          <w:szCs w:val="24"/>
        </w:rPr>
        <w:t>ed</w:t>
      </w:r>
      <w:r w:rsidRPr="001C6DB2">
        <w:rPr>
          <w:rFonts w:asciiTheme="minorHAnsi" w:hAnsiTheme="minorHAnsi" w:cstheme="minorHAnsi"/>
          <w:szCs w:val="24"/>
        </w:rPr>
        <w:t xml:space="preserve"> </w:t>
      </w:r>
      <w:r w:rsidR="008B6A8A" w:rsidRPr="001C6DB2">
        <w:rPr>
          <w:rFonts w:asciiTheme="minorHAnsi" w:hAnsiTheme="minorHAnsi" w:cstheme="minorHAnsi"/>
          <w:szCs w:val="24"/>
        </w:rPr>
        <w:t>mandatory Ontario Human Rights Code training for all staff</w:t>
      </w:r>
    </w:p>
    <w:p w14:paraId="78EDE3B8" w14:textId="30C48E94" w:rsidR="00881C44" w:rsidRPr="001C6DB2" w:rsidRDefault="005366D8" w:rsidP="00881C44">
      <w:pPr>
        <w:pStyle w:val="ListParagraph"/>
        <w:numPr>
          <w:ilvl w:val="0"/>
          <w:numId w:val="3"/>
        </w:numPr>
        <w:rPr>
          <w:rFonts w:asciiTheme="minorHAnsi" w:hAnsiTheme="minorHAnsi" w:cstheme="minorHAnsi"/>
          <w:szCs w:val="24"/>
        </w:rPr>
      </w:pPr>
      <w:r>
        <w:rPr>
          <w:rFonts w:asciiTheme="minorHAnsi" w:hAnsiTheme="minorHAnsi" w:cstheme="minorHAnsi"/>
          <w:szCs w:val="24"/>
        </w:rPr>
        <w:t>Significantly enhanced</w:t>
      </w:r>
      <w:r w:rsidR="00F63498" w:rsidRPr="001C6DB2">
        <w:rPr>
          <w:rFonts w:asciiTheme="minorHAnsi" w:hAnsiTheme="minorHAnsi" w:cstheme="minorHAnsi"/>
          <w:szCs w:val="24"/>
        </w:rPr>
        <w:t xml:space="preserve"> training provided around accessibility to all new hire</w:t>
      </w:r>
      <w:r>
        <w:rPr>
          <w:rFonts w:asciiTheme="minorHAnsi" w:hAnsiTheme="minorHAnsi" w:cstheme="minorHAnsi"/>
          <w:szCs w:val="24"/>
        </w:rPr>
        <w:t>s</w:t>
      </w:r>
    </w:p>
    <w:p w14:paraId="20F2144C" w14:textId="7F9E82ED" w:rsidR="00881C44" w:rsidRPr="001C6DB2" w:rsidRDefault="00881C44" w:rsidP="00881C44">
      <w:pPr>
        <w:pStyle w:val="ListParagraph"/>
        <w:numPr>
          <w:ilvl w:val="0"/>
          <w:numId w:val="3"/>
        </w:numPr>
        <w:rPr>
          <w:rFonts w:asciiTheme="minorHAnsi" w:hAnsiTheme="minorHAnsi" w:cstheme="minorHAnsi"/>
          <w:szCs w:val="24"/>
        </w:rPr>
      </w:pPr>
      <w:r w:rsidRPr="001C6DB2">
        <w:rPr>
          <w:rFonts w:asciiTheme="minorHAnsi" w:hAnsiTheme="minorHAnsi" w:cstheme="minorHAnsi"/>
          <w:szCs w:val="24"/>
        </w:rPr>
        <w:t xml:space="preserve">Improved staff training materials </w:t>
      </w:r>
      <w:r w:rsidR="00D331AF">
        <w:rPr>
          <w:rFonts w:asciiTheme="minorHAnsi" w:hAnsiTheme="minorHAnsi" w:cstheme="minorHAnsi"/>
          <w:szCs w:val="24"/>
        </w:rPr>
        <w:t xml:space="preserve">and introduced new learning resources via employee intranet </w:t>
      </w:r>
    </w:p>
    <w:p w14:paraId="516E5639" w14:textId="10EE9AFB" w:rsidR="00F63498" w:rsidRPr="001C6DB2" w:rsidRDefault="00F63498" w:rsidP="00F63498">
      <w:pPr>
        <w:rPr>
          <w:rFonts w:cstheme="minorHAnsi"/>
          <w:sz w:val="24"/>
          <w:szCs w:val="24"/>
        </w:rPr>
      </w:pPr>
    </w:p>
    <w:p w14:paraId="2CBC5398" w14:textId="3656C73C" w:rsidR="00F63498" w:rsidRPr="001C6DB2" w:rsidRDefault="00F63498" w:rsidP="00F63498">
      <w:pPr>
        <w:pStyle w:val="Heading2"/>
        <w:rPr>
          <w:rFonts w:asciiTheme="minorHAnsi" w:hAnsiTheme="minorHAnsi" w:cstheme="minorHAnsi"/>
          <w:b/>
          <w:bCs/>
          <w:sz w:val="24"/>
          <w:szCs w:val="24"/>
        </w:rPr>
      </w:pPr>
      <w:r w:rsidRPr="001C6DB2">
        <w:rPr>
          <w:rFonts w:asciiTheme="minorHAnsi" w:hAnsiTheme="minorHAnsi" w:cstheme="minorHAnsi"/>
          <w:b/>
          <w:bCs/>
          <w:sz w:val="24"/>
          <w:szCs w:val="24"/>
        </w:rPr>
        <w:t>Information and Communications Standard</w:t>
      </w:r>
    </w:p>
    <w:p w14:paraId="3A262C14" w14:textId="4F982456" w:rsidR="00F63498" w:rsidRPr="001C6DB2" w:rsidRDefault="00D331AF" w:rsidP="003E2007">
      <w:pPr>
        <w:pStyle w:val="ListParagraph"/>
        <w:numPr>
          <w:ilvl w:val="0"/>
          <w:numId w:val="5"/>
        </w:numPr>
        <w:rPr>
          <w:rFonts w:asciiTheme="minorHAnsi" w:hAnsiTheme="minorHAnsi" w:cstheme="minorHAnsi"/>
          <w:szCs w:val="24"/>
        </w:rPr>
      </w:pPr>
      <w:r>
        <w:rPr>
          <w:rFonts w:asciiTheme="minorHAnsi" w:hAnsiTheme="minorHAnsi" w:cstheme="minorHAnsi"/>
          <w:szCs w:val="24"/>
        </w:rPr>
        <w:t>Introduced s</w:t>
      </w:r>
      <w:r w:rsidR="003E2007" w:rsidRPr="001C6DB2">
        <w:rPr>
          <w:rFonts w:asciiTheme="minorHAnsi" w:hAnsiTheme="minorHAnsi" w:cstheme="minorHAnsi"/>
          <w:szCs w:val="24"/>
        </w:rPr>
        <w:t xml:space="preserve">everal changes to the Haldimand County website to </w:t>
      </w:r>
      <w:r w:rsidR="009D4259">
        <w:rPr>
          <w:rFonts w:asciiTheme="minorHAnsi" w:hAnsiTheme="minorHAnsi" w:cstheme="minorHAnsi"/>
          <w:szCs w:val="24"/>
        </w:rPr>
        <w:t xml:space="preserve"> ensure that all community members, regardless of their abilities, have equal, barrier-free access to municipal information </w:t>
      </w:r>
    </w:p>
    <w:p w14:paraId="0292A7B0" w14:textId="5C9A121D" w:rsidR="003E2007" w:rsidRPr="001C6DB2" w:rsidRDefault="00D331AF" w:rsidP="003E2007">
      <w:pPr>
        <w:pStyle w:val="ListParagraph"/>
        <w:numPr>
          <w:ilvl w:val="0"/>
          <w:numId w:val="5"/>
        </w:numPr>
        <w:rPr>
          <w:rFonts w:asciiTheme="minorHAnsi" w:hAnsiTheme="minorHAnsi" w:cstheme="minorHAnsi"/>
          <w:szCs w:val="24"/>
        </w:rPr>
      </w:pPr>
      <w:r w:rsidRPr="001C6DB2">
        <w:rPr>
          <w:rFonts w:asciiTheme="minorHAnsi" w:hAnsiTheme="minorHAnsi" w:cstheme="minorHAnsi"/>
          <w:szCs w:val="24"/>
        </w:rPr>
        <w:t>Introduc</w:t>
      </w:r>
      <w:r>
        <w:rPr>
          <w:rFonts w:asciiTheme="minorHAnsi" w:hAnsiTheme="minorHAnsi" w:cstheme="minorHAnsi"/>
          <w:szCs w:val="24"/>
        </w:rPr>
        <w:t>ed</w:t>
      </w:r>
      <w:r w:rsidRPr="001C6DB2">
        <w:rPr>
          <w:rFonts w:asciiTheme="minorHAnsi" w:hAnsiTheme="minorHAnsi" w:cstheme="minorHAnsi"/>
          <w:szCs w:val="24"/>
        </w:rPr>
        <w:t xml:space="preserve"> </w:t>
      </w:r>
      <w:r w:rsidR="003E2007" w:rsidRPr="001C6DB2">
        <w:rPr>
          <w:rFonts w:asciiTheme="minorHAnsi" w:hAnsiTheme="minorHAnsi" w:cstheme="minorHAnsi"/>
          <w:szCs w:val="24"/>
        </w:rPr>
        <w:t xml:space="preserve"> </w:t>
      </w:r>
      <w:proofErr w:type="spellStart"/>
      <w:r w:rsidR="003E2007" w:rsidRPr="001C6DB2">
        <w:rPr>
          <w:rFonts w:asciiTheme="minorHAnsi" w:hAnsiTheme="minorHAnsi" w:cstheme="minorHAnsi"/>
          <w:szCs w:val="24"/>
        </w:rPr>
        <w:t>User</w:t>
      </w:r>
      <w:r w:rsidR="009A40DC">
        <w:rPr>
          <w:rFonts w:asciiTheme="minorHAnsi" w:hAnsiTheme="minorHAnsi" w:cstheme="minorHAnsi"/>
          <w:szCs w:val="24"/>
        </w:rPr>
        <w:t>W</w:t>
      </w:r>
      <w:r w:rsidR="003E2007" w:rsidRPr="001C6DB2">
        <w:rPr>
          <w:rFonts w:asciiTheme="minorHAnsi" w:hAnsiTheme="minorHAnsi" w:cstheme="minorHAnsi"/>
          <w:szCs w:val="24"/>
        </w:rPr>
        <w:t>ay</w:t>
      </w:r>
      <w:proofErr w:type="spellEnd"/>
      <w:r w:rsidR="003E2007" w:rsidRPr="001C6DB2">
        <w:rPr>
          <w:rFonts w:asciiTheme="minorHAnsi" w:hAnsiTheme="minorHAnsi" w:cstheme="minorHAnsi"/>
          <w:szCs w:val="24"/>
        </w:rPr>
        <w:t xml:space="preserve"> software on the Haldimand County website to provide a more accessible and inclusive experience for a wide variety of disabilities </w:t>
      </w:r>
    </w:p>
    <w:p w14:paraId="3DDCB479" w14:textId="768612CE" w:rsidR="003E2007" w:rsidRPr="001C6DB2" w:rsidRDefault="003E2007" w:rsidP="003E2007">
      <w:pPr>
        <w:pStyle w:val="ListParagraph"/>
        <w:numPr>
          <w:ilvl w:val="0"/>
          <w:numId w:val="5"/>
        </w:numPr>
        <w:rPr>
          <w:rFonts w:asciiTheme="minorHAnsi" w:hAnsiTheme="minorHAnsi" w:cstheme="minorHAnsi"/>
          <w:szCs w:val="24"/>
        </w:rPr>
      </w:pPr>
      <w:r w:rsidRPr="001C6DB2">
        <w:rPr>
          <w:rFonts w:asciiTheme="minorHAnsi" w:hAnsiTheme="minorHAnsi" w:cstheme="minorHAnsi"/>
          <w:szCs w:val="24"/>
        </w:rPr>
        <w:t>Continue</w:t>
      </w:r>
      <w:r w:rsidR="00D331AF">
        <w:rPr>
          <w:rFonts w:asciiTheme="minorHAnsi" w:hAnsiTheme="minorHAnsi" w:cstheme="minorHAnsi"/>
          <w:szCs w:val="24"/>
        </w:rPr>
        <w:t>d</w:t>
      </w:r>
      <w:r w:rsidRPr="001C6DB2">
        <w:rPr>
          <w:rFonts w:asciiTheme="minorHAnsi" w:hAnsiTheme="minorHAnsi" w:cstheme="minorHAnsi"/>
          <w:szCs w:val="24"/>
        </w:rPr>
        <w:t xml:space="preserve"> to receive and follow up on feedback in regards to </w:t>
      </w:r>
      <w:r w:rsidR="009D4259">
        <w:rPr>
          <w:rFonts w:asciiTheme="minorHAnsi" w:hAnsiTheme="minorHAnsi" w:cstheme="minorHAnsi"/>
          <w:szCs w:val="24"/>
        </w:rPr>
        <w:t>municipal</w:t>
      </w:r>
      <w:r w:rsidR="009D4259" w:rsidRPr="001C6DB2">
        <w:rPr>
          <w:rFonts w:asciiTheme="minorHAnsi" w:hAnsiTheme="minorHAnsi" w:cstheme="minorHAnsi"/>
          <w:szCs w:val="24"/>
        </w:rPr>
        <w:t xml:space="preserve"> </w:t>
      </w:r>
      <w:r w:rsidRPr="001C6DB2">
        <w:rPr>
          <w:rFonts w:asciiTheme="minorHAnsi" w:hAnsiTheme="minorHAnsi" w:cstheme="minorHAnsi"/>
          <w:szCs w:val="24"/>
        </w:rPr>
        <w:t xml:space="preserve">goods, services and facilities </w:t>
      </w:r>
    </w:p>
    <w:p w14:paraId="570469C3" w14:textId="3B82F397" w:rsidR="003E2007" w:rsidRPr="001C6DB2" w:rsidRDefault="003E2007" w:rsidP="003E2007">
      <w:pPr>
        <w:pStyle w:val="ListParagraph"/>
        <w:numPr>
          <w:ilvl w:val="0"/>
          <w:numId w:val="5"/>
        </w:numPr>
        <w:rPr>
          <w:rFonts w:asciiTheme="minorHAnsi" w:hAnsiTheme="minorHAnsi" w:cstheme="minorHAnsi"/>
          <w:szCs w:val="24"/>
        </w:rPr>
      </w:pPr>
      <w:r w:rsidRPr="001C6DB2">
        <w:rPr>
          <w:rFonts w:asciiTheme="minorHAnsi" w:hAnsiTheme="minorHAnsi" w:cstheme="minorHAnsi"/>
          <w:szCs w:val="24"/>
        </w:rPr>
        <w:lastRenderedPageBreak/>
        <w:t>Continue</w:t>
      </w:r>
      <w:r w:rsidR="00D331AF">
        <w:rPr>
          <w:rFonts w:asciiTheme="minorHAnsi" w:hAnsiTheme="minorHAnsi" w:cstheme="minorHAnsi"/>
          <w:szCs w:val="24"/>
        </w:rPr>
        <w:t>d</w:t>
      </w:r>
      <w:r w:rsidRPr="001C6DB2">
        <w:rPr>
          <w:rFonts w:asciiTheme="minorHAnsi" w:hAnsiTheme="minorHAnsi" w:cstheme="minorHAnsi"/>
          <w:szCs w:val="24"/>
        </w:rPr>
        <w:t xml:space="preserve"> to ensure processes for receiving and responding to feedback are accessible for persons with disabilities by providing/arranging for accessible formats and communications supports, upon request. </w:t>
      </w:r>
    </w:p>
    <w:p w14:paraId="29A21BD7" w14:textId="4B12D747" w:rsidR="00B84BF3" w:rsidRPr="001C6DB2" w:rsidRDefault="00B84BF3" w:rsidP="00B84BF3">
      <w:pPr>
        <w:rPr>
          <w:rFonts w:cstheme="minorHAnsi"/>
          <w:sz w:val="24"/>
          <w:szCs w:val="24"/>
        </w:rPr>
      </w:pPr>
    </w:p>
    <w:p w14:paraId="2CD9A645" w14:textId="50789BB3" w:rsidR="00B84BF3" w:rsidRPr="001C6DB2" w:rsidRDefault="00B84BF3" w:rsidP="00B84BF3">
      <w:pPr>
        <w:pStyle w:val="Heading2"/>
        <w:rPr>
          <w:rFonts w:asciiTheme="minorHAnsi" w:hAnsiTheme="minorHAnsi" w:cstheme="minorHAnsi"/>
          <w:b/>
          <w:bCs/>
          <w:sz w:val="24"/>
          <w:szCs w:val="24"/>
        </w:rPr>
      </w:pPr>
      <w:r w:rsidRPr="001C6DB2">
        <w:rPr>
          <w:rFonts w:asciiTheme="minorHAnsi" w:hAnsiTheme="minorHAnsi" w:cstheme="minorHAnsi"/>
          <w:b/>
          <w:bCs/>
          <w:sz w:val="24"/>
          <w:szCs w:val="24"/>
        </w:rPr>
        <w:t>Design of Public Spaces Standard</w:t>
      </w:r>
    </w:p>
    <w:p w14:paraId="33CFB5B9" w14:textId="7B528D19" w:rsidR="001051C8" w:rsidRPr="001C6DB2" w:rsidRDefault="00825AD9" w:rsidP="00825AD9">
      <w:pPr>
        <w:pStyle w:val="ListParagraph"/>
        <w:numPr>
          <w:ilvl w:val="0"/>
          <w:numId w:val="7"/>
        </w:numPr>
        <w:rPr>
          <w:rFonts w:asciiTheme="minorHAnsi" w:hAnsiTheme="minorHAnsi" w:cstheme="minorHAnsi"/>
          <w:szCs w:val="24"/>
        </w:rPr>
      </w:pPr>
      <w:r w:rsidRPr="001C6DB2">
        <w:rPr>
          <w:rFonts w:asciiTheme="minorHAnsi" w:hAnsiTheme="minorHAnsi" w:cstheme="minorHAnsi"/>
          <w:szCs w:val="24"/>
        </w:rPr>
        <w:t>A number of new parks were constructed, or had equipment replaced to meet accessible standards.</w:t>
      </w:r>
    </w:p>
    <w:p w14:paraId="7219372D" w14:textId="079724F2" w:rsidR="00825AD9" w:rsidRPr="001C6DB2" w:rsidRDefault="00825AD9" w:rsidP="00825AD9">
      <w:pPr>
        <w:pStyle w:val="ListParagraph"/>
        <w:numPr>
          <w:ilvl w:val="1"/>
          <w:numId w:val="7"/>
        </w:numPr>
        <w:spacing w:after="0"/>
        <w:rPr>
          <w:rFonts w:asciiTheme="minorHAnsi" w:hAnsiTheme="minorHAnsi" w:cstheme="minorHAnsi"/>
          <w:szCs w:val="24"/>
        </w:rPr>
      </w:pPr>
      <w:r w:rsidRPr="001C6DB2">
        <w:rPr>
          <w:rFonts w:asciiTheme="minorHAnsi" w:hAnsiTheme="minorHAnsi" w:cstheme="minorHAnsi"/>
          <w:szCs w:val="24"/>
        </w:rPr>
        <w:t>Williamson Woods Park (Equipment Replacement, Caledonia)</w:t>
      </w:r>
    </w:p>
    <w:p w14:paraId="4C66AED6" w14:textId="6A3C330C" w:rsidR="00825AD9" w:rsidRPr="001C6DB2" w:rsidRDefault="00825AD9" w:rsidP="00825AD9">
      <w:pPr>
        <w:pStyle w:val="ListParagraph"/>
        <w:numPr>
          <w:ilvl w:val="1"/>
          <w:numId w:val="7"/>
        </w:numPr>
        <w:spacing w:after="0"/>
        <w:rPr>
          <w:rFonts w:asciiTheme="minorHAnsi" w:hAnsiTheme="minorHAnsi" w:cstheme="minorHAnsi"/>
          <w:szCs w:val="24"/>
        </w:rPr>
      </w:pPr>
      <w:r w:rsidRPr="001C6DB2">
        <w:rPr>
          <w:rFonts w:asciiTheme="minorHAnsi" w:hAnsiTheme="minorHAnsi" w:cstheme="minorHAnsi"/>
          <w:szCs w:val="24"/>
        </w:rPr>
        <w:t>Townsend Park (Equipment Replacement, Townsend)</w:t>
      </w:r>
    </w:p>
    <w:p w14:paraId="6524F2D7" w14:textId="516410F8" w:rsidR="00825AD9" w:rsidRPr="001C6DB2" w:rsidRDefault="00825AD9" w:rsidP="00825AD9">
      <w:pPr>
        <w:pStyle w:val="ListParagraph"/>
        <w:numPr>
          <w:ilvl w:val="1"/>
          <w:numId w:val="7"/>
        </w:numPr>
        <w:spacing w:after="0"/>
        <w:rPr>
          <w:rFonts w:asciiTheme="minorHAnsi" w:hAnsiTheme="minorHAnsi" w:cstheme="minorHAnsi"/>
          <w:szCs w:val="24"/>
        </w:rPr>
      </w:pPr>
      <w:r w:rsidRPr="001C6DB2">
        <w:rPr>
          <w:rFonts w:asciiTheme="minorHAnsi" w:hAnsiTheme="minorHAnsi" w:cstheme="minorHAnsi"/>
          <w:szCs w:val="24"/>
        </w:rPr>
        <w:t>Nanticoke Springvale Park (Equipment Replacement, Springvale)</w:t>
      </w:r>
    </w:p>
    <w:p w14:paraId="06EBD223" w14:textId="108C53D6" w:rsidR="00825AD9" w:rsidRDefault="003177A4" w:rsidP="00825AD9">
      <w:pPr>
        <w:pStyle w:val="ListParagraph"/>
        <w:numPr>
          <w:ilvl w:val="0"/>
          <w:numId w:val="7"/>
        </w:numPr>
        <w:spacing w:after="0"/>
        <w:rPr>
          <w:rFonts w:asciiTheme="minorHAnsi" w:hAnsiTheme="minorHAnsi" w:cstheme="minorHAnsi"/>
          <w:szCs w:val="24"/>
        </w:rPr>
      </w:pPr>
      <w:r>
        <w:rPr>
          <w:rFonts w:asciiTheme="minorHAnsi" w:hAnsiTheme="minorHAnsi" w:cstheme="minorHAnsi"/>
          <w:szCs w:val="24"/>
        </w:rPr>
        <w:t xml:space="preserve">A </w:t>
      </w:r>
      <w:r w:rsidR="007C6428">
        <w:rPr>
          <w:rFonts w:asciiTheme="minorHAnsi" w:hAnsiTheme="minorHAnsi" w:cstheme="minorHAnsi"/>
          <w:szCs w:val="24"/>
        </w:rPr>
        <w:t xml:space="preserve">Hearing Loop system designed for hearing aid support </w:t>
      </w:r>
      <w:r>
        <w:rPr>
          <w:rFonts w:asciiTheme="minorHAnsi" w:hAnsiTheme="minorHAnsi" w:cstheme="minorHAnsi"/>
          <w:szCs w:val="24"/>
        </w:rPr>
        <w:t xml:space="preserve">was </w:t>
      </w:r>
      <w:r w:rsidR="007C6428">
        <w:rPr>
          <w:rFonts w:asciiTheme="minorHAnsi" w:hAnsiTheme="minorHAnsi" w:cstheme="minorHAnsi"/>
          <w:szCs w:val="24"/>
        </w:rPr>
        <w:t>installed at first and second floor service counters at the Haldimand County Administration Building</w:t>
      </w:r>
    </w:p>
    <w:p w14:paraId="496CD922" w14:textId="61F5EDB3" w:rsidR="00D331AF" w:rsidRDefault="00D331AF" w:rsidP="00D331AF">
      <w:pPr>
        <w:pStyle w:val="ListParagraph"/>
        <w:numPr>
          <w:ilvl w:val="0"/>
          <w:numId w:val="7"/>
        </w:numPr>
        <w:spacing w:after="0"/>
        <w:rPr>
          <w:rFonts w:asciiTheme="minorHAnsi" w:hAnsiTheme="minorHAnsi" w:cstheme="minorHAnsi"/>
          <w:szCs w:val="24"/>
        </w:rPr>
      </w:pPr>
      <w:r>
        <w:rPr>
          <w:rFonts w:asciiTheme="minorHAnsi" w:hAnsiTheme="minorHAnsi" w:cstheme="minorHAnsi"/>
          <w:szCs w:val="24"/>
        </w:rPr>
        <w:t>A wheelchair accessible ramp was installed at Wilson MacDonald Memorial School Museum</w:t>
      </w:r>
    </w:p>
    <w:p w14:paraId="32ACC9FD" w14:textId="6E967069" w:rsidR="003177A4" w:rsidRPr="00D331AF" w:rsidRDefault="003177A4" w:rsidP="00D331AF">
      <w:pPr>
        <w:pStyle w:val="ListParagraph"/>
        <w:numPr>
          <w:ilvl w:val="0"/>
          <w:numId w:val="7"/>
        </w:numPr>
        <w:spacing w:after="0"/>
        <w:rPr>
          <w:rFonts w:asciiTheme="minorHAnsi" w:hAnsiTheme="minorHAnsi" w:cstheme="minorHAnsi"/>
          <w:szCs w:val="24"/>
        </w:rPr>
      </w:pPr>
      <w:r>
        <w:rPr>
          <w:rFonts w:asciiTheme="minorHAnsi" w:hAnsiTheme="minorHAnsi" w:cstheme="minorHAnsi"/>
          <w:szCs w:val="24"/>
        </w:rPr>
        <w:t xml:space="preserve">Site and floor plan design for major public spaces reviewed and approved by Accessibility Advisory Committee (e.g. New Caledonia Fire/EMS Station plans, Selkirk Waterfront Way proposed enhancements, on-street patios, Jarvis Disc Golf course, </w:t>
      </w:r>
      <w:proofErr w:type="spellStart"/>
      <w:r>
        <w:rPr>
          <w:rFonts w:asciiTheme="minorHAnsi" w:hAnsiTheme="minorHAnsi" w:cstheme="minorHAnsi"/>
          <w:szCs w:val="24"/>
        </w:rPr>
        <w:t>etc</w:t>
      </w:r>
      <w:proofErr w:type="spellEnd"/>
      <w:r>
        <w:rPr>
          <w:rFonts w:asciiTheme="minorHAnsi" w:hAnsiTheme="minorHAnsi" w:cstheme="minorHAnsi"/>
          <w:szCs w:val="24"/>
        </w:rPr>
        <w:t>)</w:t>
      </w:r>
    </w:p>
    <w:p w14:paraId="6EA0B07F" w14:textId="77777777" w:rsidR="007F5BF1" w:rsidRPr="001C6DB2" w:rsidRDefault="007F5BF1">
      <w:pPr>
        <w:rPr>
          <w:rFonts w:cstheme="minorHAnsi"/>
          <w:sz w:val="24"/>
          <w:szCs w:val="24"/>
        </w:rPr>
      </w:pPr>
    </w:p>
    <w:p w14:paraId="13A1A66E" w14:textId="77777777" w:rsidR="005A46F6" w:rsidRPr="001C6DB2" w:rsidRDefault="005A46F6" w:rsidP="005A46F6">
      <w:pPr>
        <w:pStyle w:val="Heading2"/>
        <w:rPr>
          <w:rFonts w:asciiTheme="minorHAnsi" w:hAnsiTheme="minorHAnsi" w:cstheme="minorHAnsi"/>
          <w:b/>
          <w:bCs/>
          <w:sz w:val="24"/>
          <w:szCs w:val="24"/>
        </w:rPr>
      </w:pPr>
      <w:r w:rsidRPr="001C6DB2">
        <w:rPr>
          <w:rFonts w:asciiTheme="minorHAnsi" w:hAnsiTheme="minorHAnsi" w:cstheme="minorHAnsi"/>
          <w:b/>
          <w:bCs/>
          <w:sz w:val="24"/>
          <w:szCs w:val="24"/>
        </w:rPr>
        <w:t>Employment Standard</w:t>
      </w:r>
    </w:p>
    <w:p w14:paraId="3B7A854C" w14:textId="0424C194" w:rsidR="005A46F6" w:rsidRPr="001C6DB2" w:rsidRDefault="005A46F6" w:rsidP="005A46F6">
      <w:pPr>
        <w:pStyle w:val="ListParagraph"/>
        <w:numPr>
          <w:ilvl w:val="0"/>
          <w:numId w:val="9"/>
        </w:numPr>
        <w:rPr>
          <w:rFonts w:asciiTheme="minorHAnsi" w:hAnsiTheme="minorHAnsi" w:cstheme="minorHAnsi"/>
          <w:szCs w:val="24"/>
        </w:rPr>
      </w:pPr>
      <w:r w:rsidRPr="001C6DB2">
        <w:rPr>
          <w:rFonts w:asciiTheme="minorHAnsi" w:hAnsiTheme="minorHAnsi" w:cstheme="minorHAnsi"/>
          <w:szCs w:val="24"/>
        </w:rPr>
        <w:t>Continue</w:t>
      </w:r>
      <w:r w:rsidR="00D331AF">
        <w:rPr>
          <w:rFonts w:asciiTheme="minorHAnsi" w:hAnsiTheme="minorHAnsi" w:cstheme="minorHAnsi"/>
          <w:szCs w:val="24"/>
        </w:rPr>
        <w:t>d</w:t>
      </w:r>
      <w:r w:rsidRPr="001C6DB2">
        <w:rPr>
          <w:rFonts w:asciiTheme="minorHAnsi" w:hAnsiTheme="minorHAnsi" w:cstheme="minorHAnsi"/>
          <w:szCs w:val="24"/>
        </w:rPr>
        <w:t xml:space="preserve"> to notify the public about the availability of accommodation</w:t>
      </w:r>
      <w:r w:rsidR="002A7B96">
        <w:rPr>
          <w:rFonts w:asciiTheme="minorHAnsi" w:hAnsiTheme="minorHAnsi" w:cstheme="minorHAnsi"/>
          <w:szCs w:val="24"/>
        </w:rPr>
        <w:t>s</w:t>
      </w:r>
      <w:r w:rsidRPr="001C6DB2">
        <w:rPr>
          <w:rFonts w:asciiTheme="minorHAnsi" w:hAnsiTheme="minorHAnsi" w:cstheme="minorHAnsi"/>
          <w:szCs w:val="24"/>
        </w:rPr>
        <w:t xml:space="preserve"> for applicants with disabilities in the recruitment process. </w:t>
      </w:r>
    </w:p>
    <w:p w14:paraId="665879CE" w14:textId="77777777" w:rsidR="005A46F6" w:rsidRPr="001C6DB2" w:rsidRDefault="005A46F6" w:rsidP="005A46F6">
      <w:pPr>
        <w:pStyle w:val="ListParagraph"/>
        <w:numPr>
          <w:ilvl w:val="0"/>
          <w:numId w:val="9"/>
        </w:numPr>
        <w:rPr>
          <w:rFonts w:asciiTheme="minorHAnsi" w:hAnsiTheme="minorHAnsi" w:cstheme="minorHAnsi"/>
          <w:szCs w:val="24"/>
        </w:rPr>
      </w:pPr>
      <w:r w:rsidRPr="001C6DB2">
        <w:rPr>
          <w:rFonts w:asciiTheme="minorHAnsi" w:hAnsiTheme="minorHAnsi" w:cstheme="minorHAnsi"/>
          <w:szCs w:val="24"/>
        </w:rPr>
        <w:t xml:space="preserve">Acknowledgement statement on job applications includes statement of availability of accessibility accommodations in recruitment process. </w:t>
      </w:r>
    </w:p>
    <w:p w14:paraId="6B45B70A" w14:textId="112300F1" w:rsidR="005A46F6" w:rsidRPr="001C6DB2" w:rsidRDefault="005A46F6" w:rsidP="005A46F6">
      <w:pPr>
        <w:pStyle w:val="ListParagraph"/>
        <w:numPr>
          <w:ilvl w:val="0"/>
          <w:numId w:val="9"/>
        </w:numPr>
        <w:rPr>
          <w:rFonts w:asciiTheme="minorHAnsi" w:hAnsiTheme="minorHAnsi" w:cstheme="minorHAnsi"/>
          <w:szCs w:val="24"/>
        </w:rPr>
      </w:pPr>
      <w:r w:rsidRPr="001C6DB2">
        <w:rPr>
          <w:rFonts w:asciiTheme="minorHAnsi" w:hAnsiTheme="minorHAnsi" w:cstheme="minorHAnsi"/>
          <w:szCs w:val="24"/>
        </w:rPr>
        <w:t>Continue</w:t>
      </w:r>
      <w:r w:rsidR="002A7B96">
        <w:rPr>
          <w:rFonts w:asciiTheme="minorHAnsi" w:hAnsiTheme="minorHAnsi" w:cstheme="minorHAnsi"/>
          <w:szCs w:val="24"/>
        </w:rPr>
        <w:t>d</w:t>
      </w:r>
      <w:r w:rsidRPr="001C6DB2">
        <w:rPr>
          <w:rFonts w:asciiTheme="minorHAnsi" w:hAnsiTheme="minorHAnsi" w:cstheme="minorHAnsi"/>
          <w:szCs w:val="24"/>
        </w:rPr>
        <w:t xml:space="preserve"> to notify candidates for employment of the availability of accessibility accommodations when contacted for an interview or assessment. </w:t>
      </w:r>
    </w:p>
    <w:p w14:paraId="6C8BE75A" w14:textId="06E7DD8B" w:rsidR="005A46F6" w:rsidRPr="001C6DB2" w:rsidRDefault="005A46F6" w:rsidP="005A46F6">
      <w:pPr>
        <w:pStyle w:val="ListParagraph"/>
        <w:numPr>
          <w:ilvl w:val="0"/>
          <w:numId w:val="9"/>
        </w:numPr>
        <w:rPr>
          <w:rFonts w:asciiTheme="minorHAnsi" w:hAnsiTheme="minorHAnsi" w:cstheme="minorHAnsi"/>
          <w:szCs w:val="24"/>
        </w:rPr>
      </w:pPr>
      <w:r w:rsidRPr="001C6DB2">
        <w:rPr>
          <w:rFonts w:asciiTheme="minorHAnsi" w:hAnsiTheme="minorHAnsi" w:cstheme="minorHAnsi"/>
          <w:szCs w:val="24"/>
        </w:rPr>
        <w:t>Offered support to employees who require temporary or permanent work accommodation</w:t>
      </w:r>
      <w:r w:rsidR="002A7B96">
        <w:rPr>
          <w:rFonts w:asciiTheme="minorHAnsi" w:hAnsiTheme="minorHAnsi" w:cstheme="minorHAnsi"/>
          <w:szCs w:val="24"/>
        </w:rPr>
        <w:t>s</w:t>
      </w:r>
      <w:r w:rsidRPr="001C6DB2">
        <w:rPr>
          <w:rFonts w:asciiTheme="minorHAnsi" w:hAnsiTheme="minorHAnsi" w:cstheme="minorHAnsi"/>
          <w:szCs w:val="24"/>
        </w:rPr>
        <w:t xml:space="preserve"> and maintain a return to work employment accommodation program. </w:t>
      </w:r>
    </w:p>
    <w:p w14:paraId="4E37571D" w14:textId="1D3AD47D" w:rsidR="005A46F6" w:rsidRPr="001C6DB2" w:rsidRDefault="005A46F6" w:rsidP="005A46F6">
      <w:pPr>
        <w:pStyle w:val="ListParagraph"/>
        <w:numPr>
          <w:ilvl w:val="0"/>
          <w:numId w:val="9"/>
        </w:numPr>
        <w:rPr>
          <w:rFonts w:asciiTheme="minorHAnsi" w:hAnsiTheme="minorHAnsi" w:cstheme="minorHAnsi"/>
          <w:szCs w:val="24"/>
        </w:rPr>
      </w:pPr>
      <w:r w:rsidRPr="001C6DB2">
        <w:rPr>
          <w:rFonts w:asciiTheme="minorHAnsi" w:hAnsiTheme="minorHAnsi" w:cstheme="minorHAnsi"/>
          <w:szCs w:val="24"/>
        </w:rPr>
        <w:t>Continue</w:t>
      </w:r>
      <w:r w:rsidR="00940872">
        <w:rPr>
          <w:rFonts w:asciiTheme="minorHAnsi" w:hAnsiTheme="minorHAnsi" w:cstheme="minorHAnsi"/>
          <w:szCs w:val="24"/>
        </w:rPr>
        <w:t>d</w:t>
      </w:r>
      <w:r w:rsidRPr="001C6DB2">
        <w:rPr>
          <w:rFonts w:asciiTheme="minorHAnsi" w:hAnsiTheme="minorHAnsi" w:cstheme="minorHAnsi"/>
          <w:szCs w:val="24"/>
        </w:rPr>
        <w:t xml:space="preserve"> to inform new employees of policies and procedures to support employees with disabilities during on-boarding and orientation.</w:t>
      </w:r>
    </w:p>
    <w:p w14:paraId="3C15D145" w14:textId="77777777" w:rsidR="005A46F6" w:rsidRPr="001C6DB2" w:rsidRDefault="005A46F6" w:rsidP="005A46F6">
      <w:pPr>
        <w:pStyle w:val="ListParagraph"/>
        <w:rPr>
          <w:rFonts w:asciiTheme="minorHAnsi" w:hAnsiTheme="minorHAnsi" w:cstheme="minorHAnsi"/>
          <w:szCs w:val="24"/>
        </w:rPr>
      </w:pPr>
    </w:p>
    <w:p w14:paraId="2C0A26D3" w14:textId="77777777" w:rsidR="005A46F6" w:rsidRPr="001C6DB2" w:rsidRDefault="005A46F6" w:rsidP="005A46F6">
      <w:pPr>
        <w:pStyle w:val="Heading2"/>
        <w:rPr>
          <w:rFonts w:asciiTheme="minorHAnsi" w:hAnsiTheme="minorHAnsi" w:cstheme="minorHAnsi"/>
          <w:b/>
          <w:bCs/>
          <w:sz w:val="24"/>
          <w:szCs w:val="24"/>
        </w:rPr>
      </w:pPr>
      <w:r w:rsidRPr="001C6DB2">
        <w:rPr>
          <w:rFonts w:asciiTheme="minorHAnsi" w:hAnsiTheme="minorHAnsi" w:cstheme="minorHAnsi"/>
          <w:b/>
          <w:bCs/>
          <w:sz w:val="24"/>
          <w:szCs w:val="24"/>
        </w:rPr>
        <w:t>Transportation Standard</w:t>
      </w:r>
    </w:p>
    <w:p w14:paraId="1C802F91" w14:textId="40DC6F90" w:rsidR="005A46F6" w:rsidRPr="001C6DB2" w:rsidRDefault="00DD0C08" w:rsidP="005A46F6">
      <w:pPr>
        <w:pStyle w:val="ListParagraph"/>
        <w:numPr>
          <w:ilvl w:val="0"/>
          <w:numId w:val="10"/>
        </w:numPr>
        <w:rPr>
          <w:rFonts w:asciiTheme="minorHAnsi" w:hAnsiTheme="minorHAnsi" w:cstheme="minorHAnsi"/>
          <w:szCs w:val="24"/>
        </w:rPr>
      </w:pPr>
      <w:r>
        <w:rPr>
          <w:rFonts w:asciiTheme="minorHAnsi" w:hAnsiTheme="minorHAnsi" w:cstheme="minorHAnsi"/>
          <w:szCs w:val="24"/>
        </w:rPr>
        <w:t>C</w:t>
      </w:r>
      <w:r w:rsidR="005A46F6" w:rsidRPr="001C6DB2">
        <w:rPr>
          <w:rFonts w:asciiTheme="minorHAnsi" w:hAnsiTheme="minorHAnsi" w:cstheme="minorHAnsi"/>
          <w:szCs w:val="24"/>
        </w:rPr>
        <w:t>ontinued to communicate and advise private transportation companies (Taxicab Operators and Drivers) on the requirements of the Transportation Standard including fare restrictions and the posting of vehicle registration and identification information.</w:t>
      </w:r>
    </w:p>
    <w:p w14:paraId="7CAD8904" w14:textId="77777777" w:rsidR="005A46F6" w:rsidRPr="001C6DB2" w:rsidRDefault="005A46F6" w:rsidP="005A46F6">
      <w:pPr>
        <w:pStyle w:val="ListParagraph"/>
        <w:numPr>
          <w:ilvl w:val="0"/>
          <w:numId w:val="10"/>
        </w:numPr>
        <w:rPr>
          <w:rFonts w:asciiTheme="minorHAnsi" w:hAnsiTheme="minorHAnsi" w:cstheme="minorHAnsi"/>
          <w:szCs w:val="24"/>
        </w:rPr>
      </w:pPr>
      <w:r w:rsidRPr="001C6DB2">
        <w:rPr>
          <w:rFonts w:asciiTheme="minorHAnsi" w:hAnsiTheme="minorHAnsi" w:cstheme="minorHAnsi"/>
          <w:szCs w:val="24"/>
        </w:rPr>
        <w:t>Monitored Taxi industry and ensured compliance with Accessible Taxicab requirements.</w:t>
      </w:r>
    </w:p>
    <w:p w14:paraId="286E5943" w14:textId="77777777" w:rsidR="005A46F6" w:rsidRPr="001C6DB2" w:rsidRDefault="005A46F6" w:rsidP="005A46F6">
      <w:pPr>
        <w:pStyle w:val="ListParagraph"/>
        <w:numPr>
          <w:ilvl w:val="0"/>
          <w:numId w:val="10"/>
        </w:numPr>
        <w:rPr>
          <w:rFonts w:asciiTheme="minorHAnsi" w:hAnsiTheme="minorHAnsi" w:cstheme="minorHAnsi"/>
          <w:szCs w:val="24"/>
        </w:rPr>
      </w:pPr>
      <w:r w:rsidRPr="001C6DB2">
        <w:rPr>
          <w:rFonts w:asciiTheme="minorHAnsi" w:hAnsiTheme="minorHAnsi" w:cstheme="minorHAnsi"/>
          <w:szCs w:val="24"/>
        </w:rPr>
        <w:t>Ensured Accessible Taxicabs meet all safety requirements stipulated through the County’s Hired Vehicle Licensing By-law.</w:t>
      </w:r>
    </w:p>
    <w:p w14:paraId="2C632E17" w14:textId="5A76EDB8" w:rsidR="005A46F6" w:rsidRPr="001C6DB2" w:rsidRDefault="005A46F6" w:rsidP="005A46F6">
      <w:pPr>
        <w:pStyle w:val="ListParagraph"/>
        <w:numPr>
          <w:ilvl w:val="0"/>
          <w:numId w:val="10"/>
        </w:numPr>
        <w:rPr>
          <w:rFonts w:asciiTheme="minorHAnsi" w:hAnsiTheme="minorHAnsi" w:cstheme="minorHAnsi"/>
          <w:szCs w:val="24"/>
        </w:rPr>
      </w:pPr>
      <w:r w:rsidRPr="001C6DB2">
        <w:rPr>
          <w:rFonts w:asciiTheme="minorHAnsi" w:hAnsiTheme="minorHAnsi" w:cstheme="minorHAnsi"/>
          <w:szCs w:val="24"/>
        </w:rPr>
        <w:t>Continued to ensure every licensed driver of an Accessible Taxicab notifies passengers upon arrival, offers such assistance as the passenger requires, and properly and safely handles passenger mobility aids.</w:t>
      </w:r>
    </w:p>
    <w:p w14:paraId="1F8A993E" w14:textId="1F54786A" w:rsidR="005A46F6" w:rsidRPr="001C6DB2" w:rsidRDefault="005A46F6" w:rsidP="005A46F6">
      <w:pPr>
        <w:rPr>
          <w:rFonts w:cstheme="minorHAnsi"/>
          <w:sz w:val="24"/>
          <w:szCs w:val="24"/>
        </w:rPr>
      </w:pPr>
    </w:p>
    <w:p w14:paraId="069C2CCA" w14:textId="560D8DB1" w:rsidR="005A46F6" w:rsidRPr="001C6DB2" w:rsidRDefault="005A46F6" w:rsidP="005A46F6">
      <w:pPr>
        <w:pStyle w:val="Heading1"/>
        <w:rPr>
          <w:rFonts w:asciiTheme="minorHAnsi" w:hAnsiTheme="minorHAnsi" w:cstheme="minorHAnsi"/>
          <w:b/>
          <w:bCs/>
          <w:sz w:val="24"/>
          <w:szCs w:val="24"/>
        </w:rPr>
      </w:pPr>
      <w:r w:rsidRPr="001C6DB2">
        <w:rPr>
          <w:rFonts w:asciiTheme="minorHAnsi" w:hAnsiTheme="minorHAnsi" w:cstheme="minorHAnsi"/>
          <w:b/>
          <w:bCs/>
          <w:sz w:val="24"/>
          <w:szCs w:val="24"/>
        </w:rPr>
        <w:t>2023 Goals and Next Steps</w:t>
      </w:r>
    </w:p>
    <w:p w14:paraId="610196E4" w14:textId="44ADC397" w:rsidR="005A46F6" w:rsidRPr="001C6DB2" w:rsidRDefault="005A46F6" w:rsidP="005A46F6">
      <w:pPr>
        <w:pStyle w:val="Heading2"/>
        <w:rPr>
          <w:rFonts w:asciiTheme="minorHAnsi" w:hAnsiTheme="minorHAnsi" w:cstheme="minorHAnsi"/>
          <w:b/>
          <w:bCs/>
          <w:sz w:val="24"/>
          <w:szCs w:val="24"/>
        </w:rPr>
      </w:pPr>
      <w:r w:rsidRPr="001C6DB2">
        <w:rPr>
          <w:rFonts w:asciiTheme="minorHAnsi" w:hAnsiTheme="minorHAnsi" w:cstheme="minorHAnsi"/>
          <w:b/>
          <w:bCs/>
          <w:sz w:val="24"/>
          <w:szCs w:val="24"/>
        </w:rPr>
        <w:t>Goals</w:t>
      </w:r>
    </w:p>
    <w:p w14:paraId="593561E1" w14:textId="0EC96886" w:rsidR="005A46F6" w:rsidRPr="001C6DB2" w:rsidRDefault="002A7B96" w:rsidP="005A46F6">
      <w:pPr>
        <w:pStyle w:val="ListParagraph"/>
        <w:numPr>
          <w:ilvl w:val="0"/>
          <w:numId w:val="11"/>
        </w:numPr>
        <w:rPr>
          <w:rFonts w:asciiTheme="minorHAnsi" w:hAnsiTheme="minorHAnsi" w:cstheme="minorHAnsi"/>
          <w:szCs w:val="24"/>
        </w:rPr>
      </w:pPr>
      <w:r>
        <w:rPr>
          <w:rFonts w:asciiTheme="minorHAnsi" w:hAnsiTheme="minorHAnsi" w:cstheme="minorHAnsi"/>
          <w:szCs w:val="24"/>
        </w:rPr>
        <w:t>Obtain Council approval to adopt the</w:t>
      </w:r>
      <w:r w:rsidR="005A46F6" w:rsidRPr="001C6DB2">
        <w:rPr>
          <w:rFonts w:asciiTheme="minorHAnsi" w:hAnsiTheme="minorHAnsi" w:cstheme="minorHAnsi"/>
          <w:szCs w:val="24"/>
        </w:rPr>
        <w:t xml:space="preserve"> 2023-2027 Accessibility Plan </w:t>
      </w:r>
    </w:p>
    <w:p w14:paraId="37946FB3" w14:textId="3BCC66BA" w:rsidR="005A46F6" w:rsidRPr="001C6DB2" w:rsidRDefault="002A7B96" w:rsidP="005A46F6">
      <w:pPr>
        <w:pStyle w:val="ListParagraph"/>
        <w:numPr>
          <w:ilvl w:val="0"/>
          <w:numId w:val="11"/>
        </w:numPr>
        <w:rPr>
          <w:rFonts w:asciiTheme="minorHAnsi" w:hAnsiTheme="minorHAnsi" w:cstheme="minorHAnsi"/>
          <w:szCs w:val="24"/>
        </w:rPr>
      </w:pPr>
      <w:r>
        <w:rPr>
          <w:rFonts w:asciiTheme="minorHAnsi" w:hAnsiTheme="minorHAnsi" w:cstheme="minorHAnsi"/>
          <w:szCs w:val="24"/>
        </w:rPr>
        <w:t xml:space="preserve">Collaborate with key internal stakeholders to finalize </w:t>
      </w:r>
      <w:r w:rsidR="005A46F6" w:rsidRPr="001C6DB2">
        <w:rPr>
          <w:rFonts w:asciiTheme="minorHAnsi" w:hAnsiTheme="minorHAnsi" w:cstheme="minorHAnsi"/>
          <w:szCs w:val="24"/>
        </w:rPr>
        <w:t xml:space="preserve">Facility Accessibility Design </w:t>
      </w:r>
      <w:r>
        <w:rPr>
          <w:rFonts w:asciiTheme="minorHAnsi" w:hAnsiTheme="minorHAnsi" w:cstheme="minorHAnsi"/>
          <w:szCs w:val="24"/>
        </w:rPr>
        <w:t xml:space="preserve">Standards </w:t>
      </w:r>
      <w:r w:rsidR="00940872">
        <w:rPr>
          <w:rFonts w:asciiTheme="minorHAnsi" w:hAnsiTheme="minorHAnsi" w:cstheme="minorHAnsi"/>
          <w:szCs w:val="24"/>
        </w:rPr>
        <w:t xml:space="preserve">and see them </w:t>
      </w:r>
      <w:r w:rsidR="005A46F6" w:rsidRPr="001C6DB2">
        <w:rPr>
          <w:rFonts w:asciiTheme="minorHAnsi" w:hAnsiTheme="minorHAnsi" w:cstheme="minorHAnsi"/>
          <w:szCs w:val="24"/>
        </w:rPr>
        <w:t>officially adopted by Council</w:t>
      </w:r>
    </w:p>
    <w:p w14:paraId="37E4D4D5" w14:textId="15BF469C" w:rsidR="005A46F6" w:rsidRPr="001C6DB2" w:rsidRDefault="00940872" w:rsidP="005A46F6">
      <w:pPr>
        <w:pStyle w:val="ListParagraph"/>
        <w:numPr>
          <w:ilvl w:val="0"/>
          <w:numId w:val="11"/>
        </w:numPr>
        <w:rPr>
          <w:rFonts w:asciiTheme="minorHAnsi" w:hAnsiTheme="minorHAnsi" w:cstheme="minorHAnsi"/>
          <w:szCs w:val="24"/>
        </w:rPr>
      </w:pPr>
      <w:r>
        <w:rPr>
          <w:rFonts w:asciiTheme="minorHAnsi" w:hAnsiTheme="minorHAnsi" w:cstheme="minorHAnsi"/>
          <w:szCs w:val="24"/>
        </w:rPr>
        <w:t>Update the Accessibility Standards for Customer Service</w:t>
      </w:r>
      <w:r w:rsidR="00463099">
        <w:rPr>
          <w:rFonts w:asciiTheme="minorHAnsi" w:hAnsiTheme="minorHAnsi" w:cstheme="minorHAnsi"/>
          <w:szCs w:val="24"/>
        </w:rPr>
        <w:t xml:space="preserve"> </w:t>
      </w:r>
      <w:r w:rsidR="005A46F6" w:rsidRPr="001C6DB2">
        <w:rPr>
          <w:rFonts w:asciiTheme="minorHAnsi" w:hAnsiTheme="minorHAnsi" w:cstheme="minorHAnsi"/>
          <w:szCs w:val="24"/>
        </w:rPr>
        <w:t xml:space="preserve">Policy 2009-02 </w:t>
      </w:r>
      <w:r>
        <w:rPr>
          <w:rFonts w:asciiTheme="minorHAnsi" w:hAnsiTheme="minorHAnsi" w:cstheme="minorHAnsi"/>
          <w:szCs w:val="24"/>
        </w:rPr>
        <w:t xml:space="preserve">and </w:t>
      </w:r>
      <w:r w:rsidR="00A94E48">
        <w:rPr>
          <w:rFonts w:asciiTheme="minorHAnsi" w:hAnsiTheme="minorHAnsi" w:cstheme="minorHAnsi"/>
          <w:szCs w:val="24"/>
        </w:rPr>
        <w:t xml:space="preserve">with Council approval, implement them across the corporation </w:t>
      </w:r>
    </w:p>
    <w:p w14:paraId="1274F783" w14:textId="38EA4EC7" w:rsidR="005A46F6" w:rsidRPr="001C6DB2" w:rsidRDefault="005A46F6" w:rsidP="005A46F6">
      <w:pPr>
        <w:pStyle w:val="ListParagraph"/>
        <w:numPr>
          <w:ilvl w:val="0"/>
          <w:numId w:val="11"/>
        </w:numPr>
        <w:rPr>
          <w:rFonts w:asciiTheme="minorHAnsi" w:hAnsiTheme="minorHAnsi" w:cstheme="minorHAnsi"/>
          <w:szCs w:val="24"/>
        </w:rPr>
      </w:pPr>
      <w:r w:rsidRPr="001C6DB2">
        <w:rPr>
          <w:rFonts w:asciiTheme="minorHAnsi" w:hAnsiTheme="minorHAnsi" w:cstheme="minorHAnsi"/>
          <w:szCs w:val="24"/>
        </w:rPr>
        <w:t>Recruit, train and continue to work with the new 2022-202</w:t>
      </w:r>
      <w:r w:rsidR="00F07D1B">
        <w:rPr>
          <w:rFonts w:asciiTheme="minorHAnsi" w:hAnsiTheme="minorHAnsi" w:cstheme="minorHAnsi"/>
          <w:szCs w:val="24"/>
        </w:rPr>
        <w:t>6</w:t>
      </w:r>
      <w:r w:rsidRPr="001C6DB2">
        <w:rPr>
          <w:rFonts w:asciiTheme="minorHAnsi" w:hAnsiTheme="minorHAnsi" w:cstheme="minorHAnsi"/>
          <w:szCs w:val="24"/>
        </w:rPr>
        <w:t xml:space="preserve"> Accessibility Advisory Committee</w:t>
      </w:r>
      <w:r w:rsidR="00B84D15" w:rsidRPr="001C6DB2">
        <w:rPr>
          <w:rFonts w:asciiTheme="minorHAnsi" w:hAnsiTheme="minorHAnsi" w:cstheme="minorHAnsi"/>
          <w:szCs w:val="24"/>
        </w:rPr>
        <w:t xml:space="preserve"> for the next term of Council</w:t>
      </w:r>
    </w:p>
    <w:p w14:paraId="58065695" w14:textId="54DF6A8A" w:rsidR="00B84D15" w:rsidRPr="001C6DB2" w:rsidRDefault="00940872" w:rsidP="005A46F6">
      <w:pPr>
        <w:pStyle w:val="ListParagraph"/>
        <w:numPr>
          <w:ilvl w:val="0"/>
          <w:numId w:val="11"/>
        </w:numPr>
        <w:rPr>
          <w:rFonts w:asciiTheme="minorHAnsi" w:hAnsiTheme="minorHAnsi" w:cstheme="minorHAnsi"/>
          <w:szCs w:val="24"/>
        </w:rPr>
      </w:pPr>
      <w:r>
        <w:rPr>
          <w:rFonts w:asciiTheme="minorHAnsi" w:hAnsiTheme="minorHAnsi" w:cstheme="minorHAnsi"/>
          <w:szCs w:val="24"/>
        </w:rPr>
        <w:t>Embark on the process of r</w:t>
      </w:r>
      <w:r w:rsidR="00B84D15" w:rsidRPr="001C6DB2">
        <w:rPr>
          <w:rFonts w:asciiTheme="minorHAnsi" w:hAnsiTheme="minorHAnsi" w:cstheme="minorHAnsi"/>
          <w:szCs w:val="24"/>
        </w:rPr>
        <w:t>edesign</w:t>
      </w:r>
      <w:r>
        <w:rPr>
          <w:rFonts w:asciiTheme="minorHAnsi" w:hAnsiTheme="minorHAnsi" w:cstheme="minorHAnsi"/>
          <w:szCs w:val="24"/>
        </w:rPr>
        <w:t>ing</w:t>
      </w:r>
      <w:r w:rsidR="00B84D15" w:rsidRPr="001C6DB2">
        <w:rPr>
          <w:rFonts w:asciiTheme="minorHAnsi" w:hAnsiTheme="minorHAnsi" w:cstheme="minorHAnsi"/>
          <w:szCs w:val="24"/>
        </w:rPr>
        <w:t xml:space="preserve"> the County’s website to ensure that </w:t>
      </w:r>
      <w:r>
        <w:rPr>
          <w:rFonts w:asciiTheme="minorHAnsi" w:hAnsiTheme="minorHAnsi" w:cstheme="minorHAnsi"/>
          <w:szCs w:val="24"/>
        </w:rPr>
        <w:t xml:space="preserve">it meets </w:t>
      </w:r>
      <w:r w:rsidR="00B84D15" w:rsidRPr="001C6DB2">
        <w:rPr>
          <w:rFonts w:asciiTheme="minorHAnsi" w:hAnsiTheme="minorHAnsi" w:cstheme="minorHAnsi"/>
          <w:szCs w:val="24"/>
        </w:rPr>
        <w:t>WCAG 2.1 AA standards</w:t>
      </w:r>
    </w:p>
    <w:p w14:paraId="7BEDE9A1" w14:textId="77777777" w:rsidR="001C6DB2" w:rsidRPr="001C6DB2" w:rsidRDefault="001C6DB2" w:rsidP="001C6DB2">
      <w:pPr>
        <w:pStyle w:val="ListParagraph"/>
        <w:numPr>
          <w:ilvl w:val="0"/>
          <w:numId w:val="11"/>
        </w:numPr>
        <w:rPr>
          <w:rFonts w:asciiTheme="minorHAnsi" w:hAnsiTheme="minorHAnsi" w:cstheme="minorHAnsi"/>
          <w:szCs w:val="24"/>
        </w:rPr>
      </w:pPr>
      <w:r w:rsidRPr="001C6DB2">
        <w:rPr>
          <w:rFonts w:asciiTheme="minorHAnsi" w:hAnsiTheme="minorHAnsi" w:cstheme="minorHAnsi"/>
          <w:szCs w:val="24"/>
        </w:rPr>
        <w:t xml:space="preserve">Monitor and update existing accessibility policies, as appropriate. </w:t>
      </w:r>
    </w:p>
    <w:p w14:paraId="7128AF82" w14:textId="4275CE26" w:rsidR="001C6DB2" w:rsidRPr="001C6DB2" w:rsidRDefault="001C6DB2" w:rsidP="001C6DB2">
      <w:pPr>
        <w:pStyle w:val="ListParagraph"/>
        <w:numPr>
          <w:ilvl w:val="0"/>
          <w:numId w:val="11"/>
        </w:numPr>
        <w:rPr>
          <w:rFonts w:asciiTheme="minorHAnsi" w:hAnsiTheme="minorHAnsi" w:cstheme="minorHAnsi"/>
          <w:szCs w:val="24"/>
        </w:rPr>
      </w:pPr>
      <w:r w:rsidRPr="001C6DB2">
        <w:rPr>
          <w:rFonts w:asciiTheme="minorHAnsi" w:hAnsiTheme="minorHAnsi" w:cstheme="minorHAnsi"/>
          <w:szCs w:val="24"/>
        </w:rPr>
        <w:t>Review customer feedback and make changes</w:t>
      </w:r>
      <w:r w:rsidR="00940872">
        <w:rPr>
          <w:rFonts w:asciiTheme="minorHAnsi" w:hAnsiTheme="minorHAnsi" w:cstheme="minorHAnsi"/>
          <w:szCs w:val="24"/>
        </w:rPr>
        <w:t xml:space="preserve"> to programs or services</w:t>
      </w:r>
      <w:r w:rsidRPr="001C6DB2">
        <w:rPr>
          <w:rFonts w:asciiTheme="minorHAnsi" w:hAnsiTheme="minorHAnsi" w:cstheme="minorHAnsi"/>
          <w:szCs w:val="24"/>
        </w:rPr>
        <w:t>, where appropriate.</w:t>
      </w:r>
    </w:p>
    <w:p w14:paraId="40E20F54" w14:textId="19ACDA4F" w:rsidR="001C6DB2" w:rsidRDefault="001C6DB2" w:rsidP="001C6DB2">
      <w:pPr>
        <w:pStyle w:val="ListParagraph"/>
        <w:numPr>
          <w:ilvl w:val="0"/>
          <w:numId w:val="11"/>
        </w:numPr>
        <w:rPr>
          <w:rFonts w:asciiTheme="minorHAnsi" w:hAnsiTheme="minorHAnsi" w:cstheme="minorHAnsi"/>
          <w:szCs w:val="24"/>
        </w:rPr>
      </w:pPr>
      <w:r w:rsidRPr="001C6DB2">
        <w:rPr>
          <w:rFonts w:asciiTheme="minorHAnsi" w:hAnsiTheme="minorHAnsi" w:cstheme="minorHAnsi"/>
          <w:szCs w:val="24"/>
        </w:rPr>
        <w:t>Continue to keep abreast of accessibility issues, innovations and trends.</w:t>
      </w:r>
    </w:p>
    <w:p w14:paraId="7E18B340" w14:textId="3F06EA90" w:rsidR="005366D8" w:rsidRDefault="001C6DB2" w:rsidP="001C6DB2">
      <w:pPr>
        <w:pStyle w:val="ListParagraph"/>
        <w:numPr>
          <w:ilvl w:val="0"/>
          <w:numId w:val="11"/>
        </w:numPr>
        <w:rPr>
          <w:rFonts w:asciiTheme="minorHAnsi" w:hAnsiTheme="minorHAnsi" w:cstheme="minorHAnsi"/>
        </w:rPr>
      </w:pPr>
      <w:r w:rsidRPr="001C6DB2">
        <w:rPr>
          <w:rFonts w:asciiTheme="minorHAnsi" w:hAnsiTheme="minorHAnsi" w:cstheme="minorHAnsi"/>
        </w:rPr>
        <w:t>Consult the public, persons with disabilities and the Accessibility Advisory Committee</w:t>
      </w:r>
    </w:p>
    <w:p w14:paraId="21496191" w14:textId="7484E2BC" w:rsidR="00F07D1B" w:rsidRDefault="00F07D1B" w:rsidP="00F07D1B">
      <w:pPr>
        <w:rPr>
          <w:rFonts w:cstheme="minorHAnsi"/>
        </w:rPr>
      </w:pPr>
    </w:p>
    <w:p w14:paraId="28FB3711" w14:textId="54EC2DE5" w:rsidR="00F07D1B" w:rsidRPr="00F07D1B" w:rsidRDefault="00F07D1B" w:rsidP="00F07D1B">
      <w:pPr>
        <w:pStyle w:val="Heading2"/>
        <w:rPr>
          <w:b/>
          <w:bCs/>
        </w:rPr>
      </w:pPr>
      <w:r w:rsidRPr="00F07D1B">
        <w:rPr>
          <w:b/>
          <w:bCs/>
        </w:rPr>
        <w:t>Next Steps</w:t>
      </w:r>
    </w:p>
    <w:p w14:paraId="03A99E56" w14:textId="1A27D1DE" w:rsidR="00F07D1B" w:rsidRPr="00017BCA" w:rsidRDefault="00E67C41" w:rsidP="00E67C41">
      <w:pPr>
        <w:pStyle w:val="ListParagraph"/>
        <w:numPr>
          <w:ilvl w:val="0"/>
          <w:numId w:val="13"/>
        </w:numPr>
        <w:rPr>
          <w:rFonts w:asciiTheme="minorHAnsi" w:hAnsiTheme="minorHAnsi" w:cstheme="minorHAnsi"/>
          <w:szCs w:val="24"/>
        </w:rPr>
      </w:pPr>
      <w:r w:rsidRPr="00017BCA">
        <w:rPr>
          <w:rFonts w:asciiTheme="minorHAnsi" w:hAnsiTheme="minorHAnsi" w:cstheme="minorHAnsi"/>
          <w:szCs w:val="24"/>
        </w:rPr>
        <w:t>Continue to develop</w:t>
      </w:r>
      <w:r w:rsidR="00432664" w:rsidRPr="00017BCA">
        <w:rPr>
          <w:rFonts w:asciiTheme="minorHAnsi" w:hAnsiTheme="minorHAnsi" w:cstheme="minorHAnsi"/>
          <w:szCs w:val="24"/>
        </w:rPr>
        <w:t xml:space="preserve"> and </w:t>
      </w:r>
      <w:r w:rsidR="003177A4">
        <w:rPr>
          <w:rFonts w:asciiTheme="minorHAnsi" w:hAnsiTheme="minorHAnsi" w:cstheme="minorHAnsi"/>
          <w:szCs w:val="24"/>
        </w:rPr>
        <w:t>enhance</w:t>
      </w:r>
      <w:r w:rsidR="003177A4" w:rsidRPr="00017BCA">
        <w:rPr>
          <w:rFonts w:asciiTheme="minorHAnsi" w:hAnsiTheme="minorHAnsi" w:cstheme="minorHAnsi"/>
          <w:szCs w:val="24"/>
        </w:rPr>
        <w:t xml:space="preserve"> </w:t>
      </w:r>
      <w:r w:rsidRPr="00017BCA">
        <w:rPr>
          <w:rFonts w:asciiTheme="minorHAnsi" w:hAnsiTheme="minorHAnsi" w:cstheme="minorHAnsi"/>
          <w:szCs w:val="24"/>
        </w:rPr>
        <w:t>training materials for all staff, volunteers, and new hires</w:t>
      </w:r>
      <w:r w:rsidR="00D30E7D" w:rsidRPr="00017BCA">
        <w:rPr>
          <w:rFonts w:asciiTheme="minorHAnsi" w:hAnsiTheme="minorHAnsi" w:cstheme="minorHAnsi"/>
          <w:szCs w:val="24"/>
        </w:rPr>
        <w:t xml:space="preserve"> as AODA standards and regulations evolve.</w:t>
      </w:r>
    </w:p>
    <w:p w14:paraId="1A9BFEE7" w14:textId="2EBB4E41" w:rsidR="00E67C41" w:rsidRPr="00017BCA" w:rsidRDefault="00E67C41" w:rsidP="00E67C41">
      <w:pPr>
        <w:pStyle w:val="ListParagraph"/>
        <w:numPr>
          <w:ilvl w:val="0"/>
          <w:numId w:val="13"/>
        </w:numPr>
        <w:rPr>
          <w:rFonts w:asciiTheme="minorHAnsi" w:hAnsiTheme="minorHAnsi" w:cstheme="minorHAnsi"/>
          <w:szCs w:val="24"/>
        </w:rPr>
      </w:pPr>
      <w:r w:rsidRPr="00017BCA">
        <w:rPr>
          <w:rFonts w:asciiTheme="minorHAnsi" w:hAnsiTheme="minorHAnsi" w:cstheme="minorHAnsi"/>
          <w:szCs w:val="24"/>
        </w:rPr>
        <w:t>Prepare for National Accessibility week (May 28-June 3, 2023) and</w:t>
      </w:r>
      <w:r w:rsidR="00D30E7D" w:rsidRPr="00017BCA">
        <w:rPr>
          <w:rFonts w:asciiTheme="minorHAnsi" w:hAnsiTheme="minorHAnsi" w:cstheme="minorHAnsi"/>
          <w:szCs w:val="24"/>
        </w:rPr>
        <w:t xml:space="preserve"> promote the event as an annual occurrence.</w:t>
      </w:r>
    </w:p>
    <w:p w14:paraId="79A8568E" w14:textId="04AAE175" w:rsidR="00D30E7D" w:rsidRPr="00017BCA" w:rsidRDefault="009F151E" w:rsidP="00E67C41">
      <w:pPr>
        <w:pStyle w:val="ListParagraph"/>
        <w:numPr>
          <w:ilvl w:val="0"/>
          <w:numId w:val="13"/>
        </w:numPr>
        <w:rPr>
          <w:rFonts w:asciiTheme="minorHAnsi" w:hAnsiTheme="minorHAnsi" w:cstheme="minorHAnsi"/>
          <w:szCs w:val="24"/>
        </w:rPr>
      </w:pPr>
      <w:r w:rsidRPr="00017BCA">
        <w:rPr>
          <w:rFonts w:asciiTheme="minorHAnsi" w:hAnsiTheme="minorHAnsi" w:cstheme="minorHAnsi"/>
          <w:szCs w:val="24"/>
        </w:rPr>
        <w:t>Ensure that Haldimand County’s digital footprint is in compliance with regulated standards</w:t>
      </w:r>
    </w:p>
    <w:p w14:paraId="764395EA" w14:textId="02E58BCD" w:rsidR="001D6955" w:rsidRPr="00017BCA" w:rsidRDefault="001D6955" w:rsidP="00E67C41">
      <w:pPr>
        <w:pStyle w:val="ListParagraph"/>
        <w:numPr>
          <w:ilvl w:val="0"/>
          <w:numId w:val="13"/>
        </w:numPr>
        <w:rPr>
          <w:rFonts w:asciiTheme="minorHAnsi" w:hAnsiTheme="minorHAnsi" w:cstheme="minorHAnsi"/>
          <w:szCs w:val="24"/>
        </w:rPr>
      </w:pPr>
      <w:r w:rsidRPr="00017BCA">
        <w:rPr>
          <w:rFonts w:asciiTheme="minorHAnsi" w:hAnsiTheme="minorHAnsi" w:cstheme="minorHAnsi"/>
          <w:szCs w:val="24"/>
        </w:rPr>
        <w:t>Develop a Facilities</w:t>
      </w:r>
      <w:r w:rsidR="0046756D" w:rsidRPr="00017BCA">
        <w:rPr>
          <w:rFonts w:asciiTheme="minorHAnsi" w:hAnsiTheme="minorHAnsi" w:cstheme="minorHAnsi"/>
          <w:szCs w:val="24"/>
        </w:rPr>
        <w:t xml:space="preserve"> Accessible Design</w:t>
      </w:r>
      <w:r w:rsidRPr="00017BCA">
        <w:rPr>
          <w:rFonts w:asciiTheme="minorHAnsi" w:hAnsiTheme="minorHAnsi" w:cstheme="minorHAnsi"/>
          <w:szCs w:val="24"/>
        </w:rPr>
        <w:t xml:space="preserve"> Audit checklist</w:t>
      </w:r>
    </w:p>
    <w:p w14:paraId="4DF4CC36" w14:textId="2A97F4A3" w:rsidR="009F151E" w:rsidRPr="00017BCA" w:rsidRDefault="001D6955" w:rsidP="00E67C41">
      <w:pPr>
        <w:pStyle w:val="ListParagraph"/>
        <w:numPr>
          <w:ilvl w:val="0"/>
          <w:numId w:val="13"/>
        </w:numPr>
        <w:rPr>
          <w:rFonts w:asciiTheme="minorHAnsi" w:hAnsiTheme="minorHAnsi" w:cstheme="minorHAnsi"/>
          <w:szCs w:val="24"/>
        </w:rPr>
      </w:pPr>
      <w:r w:rsidRPr="00017BCA">
        <w:rPr>
          <w:rFonts w:asciiTheme="minorHAnsi" w:hAnsiTheme="minorHAnsi" w:cstheme="minorHAnsi"/>
          <w:szCs w:val="24"/>
        </w:rPr>
        <w:t>Conduct a County wide audit of all Haldimand County</w:t>
      </w:r>
      <w:r w:rsidR="00A94E48">
        <w:rPr>
          <w:rFonts w:asciiTheme="minorHAnsi" w:hAnsiTheme="minorHAnsi" w:cstheme="minorHAnsi"/>
          <w:szCs w:val="24"/>
        </w:rPr>
        <w:t>-</w:t>
      </w:r>
      <w:r w:rsidRPr="00017BCA">
        <w:rPr>
          <w:rFonts w:asciiTheme="minorHAnsi" w:hAnsiTheme="minorHAnsi" w:cstheme="minorHAnsi"/>
          <w:szCs w:val="24"/>
        </w:rPr>
        <w:t>owned facilities to identify where there are gaps</w:t>
      </w:r>
    </w:p>
    <w:p w14:paraId="0098B903" w14:textId="567A4E0E" w:rsidR="001D6955" w:rsidRPr="00017BCA" w:rsidRDefault="001D6955" w:rsidP="00E67C41">
      <w:pPr>
        <w:pStyle w:val="ListParagraph"/>
        <w:numPr>
          <w:ilvl w:val="0"/>
          <w:numId w:val="13"/>
        </w:numPr>
        <w:rPr>
          <w:rFonts w:asciiTheme="minorHAnsi" w:hAnsiTheme="minorHAnsi" w:cstheme="minorHAnsi"/>
          <w:szCs w:val="24"/>
        </w:rPr>
      </w:pPr>
      <w:r w:rsidRPr="00017BCA">
        <w:rPr>
          <w:rFonts w:asciiTheme="minorHAnsi" w:hAnsiTheme="minorHAnsi" w:cstheme="minorHAnsi"/>
          <w:szCs w:val="24"/>
        </w:rPr>
        <w:t>Report and work towards correcting the gaps that have been identified</w:t>
      </w:r>
      <w:r w:rsidR="0046756D" w:rsidRPr="00017BCA">
        <w:rPr>
          <w:rFonts w:asciiTheme="minorHAnsi" w:hAnsiTheme="minorHAnsi" w:cstheme="minorHAnsi"/>
          <w:szCs w:val="24"/>
        </w:rPr>
        <w:t xml:space="preserve"> through the audit</w:t>
      </w:r>
    </w:p>
    <w:p w14:paraId="29B1CECD" w14:textId="77777777" w:rsidR="001D6955" w:rsidRPr="00017BCA" w:rsidRDefault="001D6955" w:rsidP="00BE4AC6">
      <w:pPr>
        <w:pStyle w:val="ListParagraph"/>
        <w:rPr>
          <w:rFonts w:asciiTheme="minorHAnsi" w:hAnsiTheme="minorHAnsi" w:cstheme="minorHAnsi"/>
          <w:szCs w:val="24"/>
        </w:rPr>
      </w:pPr>
    </w:p>
    <w:p w14:paraId="173FD7C0" w14:textId="77777777" w:rsidR="001C6DB2" w:rsidRPr="00017BCA" w:rsidRDefault="001C6DB2" w:rsidP="001C6DB2">
      <w:pPr>
        <w:pStyle w:val="ListParagraph"/>
        <w:rPr>
          <w:rFonts w:asciiTheme="minorHAnsi" w:hAnsiTheme="minorHAnsi" w:cstheme="minorHAnsi"/>
          <w:szCs w:val="24"/>
        </w:rPr>
      </w:pPr>
    </w:p>
    <w:p w14:paraId="2B67F5E9" w14:textId="77777777" w:rsidR="00017BCA" w:rsidRPr="00017BCA" w:rsidRDefault="00017BCA" w:rsidP="00017BCA">
      <w:pPr>
        <w:pStyle w:val="Heading2"/>
        <w:rPr>
          <w:rFonts w:asciiTheme="minorHAnsi" w:hAnsiTheme="minorHAnsi" w:cstheme="minorHAnsi"/>
          <w:b/>
          <w:bCs/>
          <w:sz w:val="24"/>
          <w:szCs w:val="24"/>
        </w:rPr>
      </w:pPr>
      <w:r w:rsidRPr="00017BCA">
        <w:rPr>
          <w:rFonts w:asciiTheme="minorHAnsi" w:hAnsiTheme="minorHAnsi" w:cstheme="minorHAnsi"/>
          <w:b/>
          <w:bCs/>
          <w:sz w:val="24"/>
          <w:szCs w:val="24"/>
        </w:rPr>
        <w:t>Contact Information</w:t>
      </w:r>
    </w:p>
    <w:p w14:paraId="4E51B573" w14:textId="77777777" w:rsidR="00017BCA" w:rsidRPr="00017BCA" w:rsidRDefault="00017BCA" w:rsidP="00017BCA">
      <w:pPr>
        <w:rPr>
          <w:rFonts w:cstheme="minorHAnsi"/>
          <w:sz w:val="24"/>
          <w:szCs w:val="24"/>
        </w:rPr>
      </w:pPr>
      <w:r w:rsidRPr="00017BCA">
        <w:rPr>
          <w:rFonts w:cstheme="minorHAnsi"/>
          <w:sz w:val="24"/>
          <w:szCs w:val="24"/>
        </w:rPr>
        <w:t>For more information about accessibility initiatives within the County or to obtain a copy of this presentation in an alternative format, contact the Supervisor, Customer Experience &amp; Communications.</w:t>
      </w:r>
    </w:p>
    <w:p w14:paraId="2FAAD365" w14:textId="77777777" w:rsidR="00017BCA" w:rsidRDefault="00017BCA" w:rsidP="00017BCA"/>
    <w:p w14:paraId="477CA2A2" w14:textId="47E8B3A3" w:rsidR="00017BCA" w:rsidRPr="00F84502" w:rsidRDefault="00017BCA" w:rsidP="00017BCA">
      <w:r w:rsidRPr="00F84502">
        <w:rPr>
          <w:b/>
        </w:rPr>
        <w:t>Phone:</w:t>
      </w:r>
      <w:r w:rsidRPr="00F84502">
        <w:t xml:space="preserve"> 905-318-5932 ext. </w:t>
      </w:r>
      <w:r>
        <w:t>6186</w:t>
      </w:r>
    </w:p>
    <w:p w14:paraId="4E1F934D" w14:textId="214004BF" w:rsidR="005A46F6" w:rsidRPr="001C6DB2" w:rsidRDefault="00017BCA">
      <w:pPr>
        <w:rPr>
          <w:rFonts w:cstheme="minorHAnsi"/>
          <w:sz w:val="24"/>
          <w:szCs w:val="24"/>
        </w:rPr>
      </w:pPr>
      <w:r w:rsidRPr="00F84502">
        <w:rPr>
          <w:b/>
        </w:rPr>
        <w:t>E-mail:</w:t>
      </w:r>
      <w:r w:rsidRPr="00F84502">
        <w:t xml:space="preserve"> </w:t>
      </w:r>
      <w:hyperlink r:id="rId9" w:history="1">
        <w:r w:rsidRPr="00691E02">
          <w:rPr>
            <w:rStyle w:val="Hyperlink"/>
          </w:rPr>
          <w:t>accessibility@haldimandcounty.on.ca</w:t>
        </w:r>
      </w:hyperlink>
    </w:p>
    <w:sectPr w:rsidR="005A46F6" w:rsidRPr="001C6DB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5BF9" w14:textId="77777777" w:rsidR="00BF6AD8" w:rsidRDefault="00BF6AD8" w:rsidP="00BF6AD8">
      <w:pPr>
        <w:spacing w:after="0" w:line="240" w:lineRule="auto"/>
      </w:pPr>
      <w:r>
        <w:separator/>
      </w:r>
    </w:p>
  </w:endnote>
  <w:endnote w:type="continuationSeparator" w:id="0">
    <w:p w14:paraId="467D2420" w14:textId="77777777" w:rsidR="00BF6AD8" w:rsidRDefault="00BF6AD8" w:rsidP="00BF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26A7" w14:textId="77777777" w:rsidR="00BF6AD8" w:rsidRDefault="00BF6AD8" w:rsidP="00BF6AD8">
      <w:pPr>
        <w:spacing w:after="0" w:line="240" w:lineRule="auto"/>
      </w:pPr>
      <w:r>
        <w:separator/>
      </w:r>
    </w:p>
  </w:footnote>
  <w:footnote w:type="continuationSeparator" w:id="0">
    <w:p w14:paraId="7F54F9BD" w14:textId="77777777" w:rsidR="00BF6AD8" w:rsidRDefault="00BF6AD8" w:rsidP="00BF6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FC33" w14:textId="17C3101D" w:rsidR="00BF6AD8" w:rsidRDefault="009D6D73">
    <w:pPr>
      <w:pStyle w:val="Header"/>
    </w:pPr>
    <w:r>
      <w:rPr>
        <w:noProof/>
      </w:rPr>
      <w:drawing>
        <wp:anchor distT="0" distB="0" distL="114300" distR="114300" simplePos="0" relativeHeight="251659264" behindDoc="0" locked="0" layoutInCell="1" allowOverlap="1" wp14:anchorId="314DEE4B" wp14:editId="5EEBD636">
          <wp:simplePos x="0" y="0"/>
          <wp:positionH relativeFrom="page">
            <wp:align>right</wp:align>
          </wp:positionH>
          <wp:positionV relativeFrom="paragraph">
            <wp:posOffset>-457200</wp:posOffset>
          </wp:positionV>
          <wp:extent cx="7766050" cy="914400"/>
          <wp:effectExtent l="0" t="0" r="635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4F55"/>
    <w:multiLevelType w:val="hybridMultilevel"/>
    <w:tmpl w:val="7C56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518EF"/>
    <w:multiLevelType w:val="hybridMultilevel"/>
    <w:tmpl w:val="965C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54717"/>
    <w:multiLevelType w:val="hybridMultilevel"/>
    <w:tmpl w:val="0A20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D68CA"/>
    <w:multiLevelType w:val="hybridMultilevel"/>
    <w:tmpl w:val="F8DA6F7E"/>
    <w:lvl w:ilvl="0" w:tplc="B95EDB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140934"/>
    <w:multiLevelType w:val="hybridMultilevel"/>
    <w:tmpl w:val="8600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D79A2"/>
    <w:multiLevelType w:val="hybridMultilevel"/>
    <w:tmpl w:val="07A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E3887"/>
    <w:multiLevelType w:val="hybridMultilevel"/>
    <w:tmpl w:val="B270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61282"/>
    <w:multiLevelType w:val="hybridMultilevel"/>
    <w:tmpl w:val="66DE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6205C"/>
    <w:multiLevelType w:val="hybridMultilevel"/>
    <w:tmpl w:val="2920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73540"/>
    <w:multiLevelType w:val="hybridMultilevel"/>
    <w:tmpl w:val="5146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73739"/>
    <w:multiLevelType w:val="hybridMultilevel"/>
    <w:tmpl w:val="6448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64D92"/>
    <w:multiLevelType w:val="hybridMultilevel"/>
    <w:tmpl w:val="4B94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80150"/>
    <w:multiLevelType w:val="hybridMultilevel"/>
    <w:tmpl w:val="FC30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12"/>
  </w:num>
  <w:num w:numId="5">
    <w:abstractNumId w:val="7"/>
  </w:num>
  <w:num w:numId="6">
    <w:abstractNumId w:val="5"/>
  </w:num>
  <w:num w:numId="7">
    <w:abstractNumId w:val="8"/>
  </w:num>
  <w:num w:numId="8">
    <w:abstractNumId w:val="3"/>
  </w:num>
  <w:num w:numId="9">
    <w:abstractNumId w:val="0"/>
  </w:num>
  <w:num w:numId="10">
    <w:abstractNumId w:val="9"/>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2B"/>
    <w:rsid w:val="00017BCA"/>
    <w:rsid w:val="00022A7F"/>
    <w:rsid w:val="0008266D"/>
    <w:rsid w:val="000B4857"/>
    <w:rsid w:val="001051C8"/>
    <w:rsid w:val="00151FAA"/>
    <w:rsid w:val="001C6DB2"/>
    <w:rsid w:val="001D6955"/>
    <w:rsid w:val="00210495"/>
    <w:rsid w:val="00224ED4"/>
    <w:rsid w:val="00237D2B"/>
    <w:rsid w:val="002A7B96"/>
    <w:rsid w:val="002F6724"/>
    <w:rsid w:val="003177A4"/>
    <w:rsid w:val="00393BE0"/>
    <w:rsid w:val="003E2007"/>
    <w:rsid w:val="00432664"/>
    <w:rsid w:val="00463099"/>
    <w:rsid w:val="0046756D"/>
    <w:rsid w:val="005366D8"/>
    <w:rsid w:val="00594070"/>
    <w:rsid w:val="005A46F6"/>
    <w:rsid w:val="00660344"/>
    <w:rsid w:val="006D056D"/>
    <w:rsid w:val="00741359"/>
    <w:rsid w:val="007C6428"/>
    <w:rsid w:val="007F5BF1"/>
    <w:rsid w:val="00825AD9"/>
    <w:rsid w:val="00881C44"/>
    <w:rsid w:val="008B6A8A"/>
    <w:rsid w:val="00940872"/>
    <w:rsid w:val="009A40DC"/>
    <w:rsid w:val="009D4259"/>
    <w:rsid w:val="009D6D73"/>
    <w:rsid w:val="009F151E"/>
    <w:rsid w:val="00A15D82"/>
    <w:rsid w:val="00A76660"/>
    <w:rsid w:val="00A94E48"/>
    <w:rsid w:val="00AA4CA3"/>
    <w:rsid w:val="00B02816"/>
    <w:rsid w:val="00B84BF3"/>
    <w:rsid w:val="00B84D15"/>
    <w:rsid w:val="00BE4AC6"/>
    <w:rsid w:val="00BF6AD8"/>
    <w:rsid w:val="00C3792D"/>
    <w:rsid w:val="00D30E7D"/>
    <w:rsid w:val="00D331AF"/>
    <w:rsid w:val="00DC607D"/>
    <w:rsid w:val="00DD0C08"/>
    <w:rsid w:val="00E43C27"/>
    <w:rsid w:val="00E65DC2"/>
    <w:rsid w:val="00E67C41"/>
    <w:rsid w:val="00F05056"/>
    <w:rsid w:val="00F07D1B"/>
    <w:rsid w:val="00F63498"/>
    <w:rsid w:val="00F8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98A163"/>
  <w15:chartTrackingRefBased/>
  <w15:docId w15:val="{83500A2B-8CA4-44E6-B812-E209C1AF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7D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7D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D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D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7D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7D2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link w:val="ListParagraphChar"/>
    <w:uiPriority w:val="34"/>
    <w:qFormat/>
    <w:rsid w:val="00BF6AD8"/>
    <w:pPr>
      <w:spacing w:after="120" w:line="240" w:lineRule="auto"/>
      <w:ind w:left="720"/>
      <w:contextualSpacing/>
    </w:pPr>
    <w:rPr>
      <w:rFonts w:ascii="Arial" w:hAnsi="Arial"/>
      <w:sz w:val="24"/>
      <w:lang w:val="en-CA"/>
    </w:rPr>
  </w:style>
  <w:style w:type="paragraph" w:styleId="Header">
    <w:name w:val="header"/>
    <w:basedOn w:val="Normal"/>
    <w:link w:val="HeaderChar"/>
    <w:uiPriority w:val="99"/>
    <w:unhideWhenUsed/>
    <w:rsid w:val="00BF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AD8"/>
  </w:style>
  <w:style w:type="paragraph" w:styleId="Footer">
    <w:name w:val="footer"/>
    <w:basedOn w:val="Normal"/>
    <w:link w:val="FooterChar"/>
    <w:uiPriority w:val="99"/>
    <w:unhideWhenUsed/>
    <w:rsid w:val="00BF6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AD8"/>
  </w:style>
  <w:style w:type="character" w:customStyle="1" w:styleId="ListParagraphChar">
    <w:name w:val="List Paragraph Char"/>
    <w:basedOn w:val="DefaultParagraphFont"/>
    <w:link w:val="ListParagraph"/>
    <w:uiPriority w:val="34"/>
    <w:locked/>
    <w:rsid w:val="00825AD9"/>
    <w:rPr>
      <w:rFonts w:ascii="Arial" w:hAnsi="Arial"/>
      <w:sz w:val="24"/>
      <w:lang w:val="en-CA"/>
    </w:rPr>
  </w:style>
  <w:style w:type="character" w:styleId="Hyperlink">
    <w:name w:val="Hyperlink"/>
    <w:basedOn w:val="DefaultParagraphFont"/>
    <w:uiPriority w:val="99"/>
    <w:unhideWhenUsed/>
    <w:rsid w:val="00017BCA"/>
    <w:rPr>
      <w:color w:val="0563C1" w:themeColor="hyperlink"/>
      <w:u w:val="single"/>
    </w:rPr>
  </w:style>
  <w:style w:type="character" w:styleId="CommentReference">
    <w:name w:val="annotation reference"/>
    <w:basedOn w:val="DefaultParagraphFont"/>
    <w:uiPriority w:val="99"/>
    <w:semiHidden/>
    <w:unhideWhenUsed/>
    <w:rsid w:val="00660344"/>
    <w:rPr>
      <w:sz w:val="16"/>
      <w:szCs w:val="16"/>
    </w:rPr>
  </w:style>
  <w:style w:type="paragraph" w:styleId="CommentText">
    <w:name w:val="annotation text"/>
    <w:basedOn w:val="Normal"/>
    <w:link w:val="CommentTextChar"/>
    <w:uiPriority w:val="99"/>
    <w:semiHidden/>
    <w:unhideWhenUsed/>
    <w:rsid w:val="00660344"/>
    <w:pPr>
      <w:spacing w:line="240" w:lineRule="auto"/>
    </w:pPr>
    <w:rPr>
      <w:sz w:val="20"/>
      <w:szCs w:val="20"/>
    </w:rPr>
  </w:style>
  <w:style w:type="character" w:customStyle="1" w:styleId="CommentTextChar">
    <w:name w:val="Comment Text Char"/>
    <w:basedOn w:val="DefaultParagraphFont"/>
    <w:link w:val="CommentText"/>
    <w:uiPriority w:val="99"/>
    <w:semiHidden/>
    <w:rsid w:val="00660344"/>
    <w:rPr>
      <w:sz w:val="20"/>
      <w:szCs w:val="20"/>
    </w:rPr>
  </w:style>
  <w:style w:type="paragraph" w:styleId="CommentSubject">
    <w:name w:val="annotation subject"/>
    <w:basedOn w:val="CommentText"/>
    <w:next w:val="CommentText"/>
    <w:link w:val="CommentSubjectChar"/>
    <w:uiPriority w:val="99"/>
    <w:semiHidden/>
    <w:unhideWhenUsed/>
    <w:rsid w:val="00660344"/>
    <w:rPr>
      <w:b/>
      <w:bCs/>
    </w:rPr>
  </w:style>
  <w:style w:type="character" w:customStyle="1" w:styleId="CommentSubjectChar">
    <w:name w:val="Comment Subject Char"/>
    <w:basedOn w:val="CommentTextChar"/>
    <w:link w:val="CommentSubject"/>
    <w:uiPriority w:val="99"/>
    <w:semiHidden/>
    <w:rsid w:val="00660344"/>
    <w:rPr>
      <w:b/>
      <w:bCs/>
      <w:sz w:val="20"/>
      <w:szCs w:val="20"/>
    </w:rPr>
  </w:style>
  <w:style w:type="paragraph" w:styleId="Revision">
    <w:name w:val="Revision"/>
    <w:hidden/>
    <w:uiPriority w:val="99"/>
    <w:semiHidden/>
    <w:rsid w:val="004630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1931">
      <w:bodyDiv w:val="1"/>
      <w:marLeft w:val="0"/>
      <w:marRight w:val="0"/>
      <w:marTop w:val="0"/>
      <w:marBottom w:val="0"/>
      <w:divBdr>
        <w:top w:val="none" w:sz="0" w:space="0" w:color="auto"/>
        <w:left w:val="none" w:sz="0" w:space="0" w:color="auto"/>
        <w:bottom w:val="none" w:sz="0" w:space="0" w:color="auto"/>
        <w:right w:val="none" w:sz="0" w:space="0" w:color="auto"/>
      </w:divBdr>
    </w:div>
    <w:div w:id="13812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essibility@haldimandcounty.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047F8-EB5D-4810-9338-38736978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1338</Words>
  <Characters>7521</Characters>
  <Application>Microsoft Office Word</Application>
  <DocSecurity>0</DocSecurity>
  <Lines>501</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Grice</dc:creator>
  <cp:keywords/>
  <dc:description/>
  <cp:lastModifiedBy>Brian Grice</cp:lastModifiedBy>
  <cp:revision>4</cp:revision>
  <dcterms:created xsi:type="dcterms:W3CDTF">2022-11-30T16:20:00Z</dcterms:created>
  <dcterms:modified xsi:type="dcterms:W3CDTF">2022-12-05T17:48:00Z</dcterms:modified>
</cp:coreProperties>
</file>